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99225" w14:textId="149AFC4F" w:rsidR="00B81C0D" w:rsidRPr="004D7E9B" w:rsidRDefault="00023310" w:rsidP="00B81C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Ethical Dilemmas Activity</w:t>
      </w:r>
    </w:p>
    <w:p w14:paraId="09F84B2B" w14:textId="77777777" w:rsidR="00B81C0D" w:rsidRDefault="00B81C0D" w:rsidP="00B81C0D">
      <w:pPr>
        <w:jc w:val="center"/>
        <w:rPr>
          <w:rFonts w:ascii="Times New Roman" w:eastAsia="Calibri" w:hAnsi="Times New Roman" w:cs="Times New Roman"/>
          <w:sz w:val="24"/>
          <w:szCs w:val="24"/>
        </w:rPr>
      </w:pPr>
    </w:p>
    <w:p w14:paraId="15686D2B" w14:textId="77777777" w:rsidR="00295B47" w:rsidRDefault="00295B47" w:rsidP="00295B47">
      <w:pPr>
        <w:rPr>
          <w:rFonts w:ascii="Times New Roman" w:eastAsia="Calibri" w:hAnsi="Times New Roman" w:cs="Times New Roman"/>
          <w:sz w:val="24"/>
          <w:szCs w:val="24"/>
        </w:rPr>
      </w:pPr>
      <w:r>
        <w:rPr>
          <w:rFonts w:ascii="Times New Roman" w:eastAsia="Calibri" w:hAnsi="Times New Roman" w:cs="Times New Roman"/>
          <w:sz w:val="24"/>
          <w:szCs w:val="24"/>
        </w:rPr>
        <w:t>Below are several descriptions of research studies. Each of the studies includes ethical issues to be concerned. After reading each study, answer the questions below.</w:t>
      </w:r>
    </w:p>
    <w:p w14:paraId="6230CC19" w14:textId="77777777" w:rsidR="00295B47" w:rsidRPr="004D7E9B" w:rsidRDefault="00295B47" w:rsidP="00295B47">
      <w:pPr>
        <w:rPr>
          <w:rFonts w:ascii="Times New Roman" w:eastAsia="Calibri" w:hAnsi="Times New Roman" w:cs="Times New Roman"/>
          <w:sz w:val="24"/>
          <w:szCs w:val="24"/>
        </w:rPr>
      </w:pPr>
    </w:p>
    <w:p w14:paraId="0512C299" w14:textId="77777777" w:rsidR="00B81C0D" w:rsidRPr="004D7E9B" w:rsidRDefault="00B81C0D" w:rsidP="00295B47">
      <w:pPr>
        <w:pStyle w:val="ListParagraph"/>
        <w:numPr>
          <w:ilvl w:val="0"/>
          <w:numId w:val="7"/>
        </w:numPr>
        <w:rPr>
          <w:rFonts w:ascii="Times New Roman" w:hAnsi="Times New Roman" w:cs="Times New Roman"/>
          <w:sz w:val="24"/>
          <w:szCs w:val="24"/>
        </w:rPr>
      </w:pPr>
      <w:r w:rsidRPr="004D7E9B">
        <w:rPr>
          <w:rFonts w:ascii="Times New Roman" w:hAnsi="Times New Roman" w:cs="Times New Roman"/>
          <w:sz w:val="24"/>
          <w:szCs w:val="24"/>
        </w:rPr>
        <w:t xml:space="preserve">What are the variables of interest (e.g., independent, subject, dependent, </w:t>
      </w:r>
      <w:r w:rsidR="00295B47">
        <w:rPr>
          <w:rFonts w:ascii="Times New Roman" w:hAnsi="Times New Roman" w:cs="Times New Roman"/>
          <w:sz w:val="24"/>
          <w:szCs w:val="24"/>
        </w:rPr>
        <w:t>predictor, outcome</w:t>
      </w:r>
      <w:r w:rsidRPr="004D7E9B">
        <w:rPr>
          <w:rFonts w:ascii="Times New Roman" w:hAnsi="Times New Roman" w:cs="Times New Roman"/>
          <w:sz w:val="24"/>
          <w:szCs w:val="24"/>
        </w:rPr>
        <w:t>)?</w:t>
      </w:r>
    </w:p>
    <w:p w14:paraId="3BC02BC4" w14:textId="77777777" w:rsidR="00B81C0D" w:rsidRPr="004D7E9B" w:rsidRDefault="00B81C0D" w:rsidP="00295B47">
      <w:pPr>
        <w:pStyle w:val="ListParagraph"/>
        <w:numPr>
          <w:ilvl w:val="0"/>
          <w:numId w:val="7"/>
        </w:numPr>
        <w:rPr>
          <w:rFonts w:ascii="Times New Roman" w:hAnsi="Times New Roman" w:cs="Times New Roman"/>
          <w:sz w:val="24"/>
          <w:szCs w:val="24"/>
        </w:rPr>
      </w:pPr>
      <w:r w:rsidRPr="004D7E9B">
        <w:rPr>
          <w:rFonts w:ascii="Times New Roman" w:hAnsi="Times New Roman" w:cs="Times New Roman"/>
          <w:sz w:val="24"/>
          <w:szCs w:val="24"/>
        </w:rPr>
        <w:t xml:space="preserve">What type of </w:t>
      </w:r>
      <w:r w:rsidR="004D7E9B" w:rsidRPr="004D7E9B">
        <w:rPr>
          <w:rFonts w:ascii="Times New Roman" w:hAnsi="Times New Roman" w:cs="Times New Roman"/>
          <w:sz w:val="24"/>
          <w:szCs w:val="24"/>
        </w:rPr>
        <w:t>research strategy is being used (i.e.</w:t>
      </w:r>
      <w:r w:rsidRPr="004D7E9B">
        <w:rPr>
          <w:rFonts w:ascii="Times New Roman" w:hAnsi="Times New Roman" w:cs="Times New Roman"/>
          <w:sz w:val="24"/>
          <w:szCs w:val="24"/>
        </w:rPr>
        <w:t>, descriptive, correlational,</w:t>
      </w:r>
      <w:r w:rsidR="004D7E9B" w:rsidRPr="004D7E9B">
        <w:rPr>
          <w:rFonts w:ascii="Times New Roman" w:hAnsi="Times New Roman" w:cs="Times New Roman"/>
          <w:sz w:val="24"/>
          <w:szCs w:val="24"/>
        </w:rPr>
        <w:t xml:space="preserve"> quasi-experimental,</w:t>
      </w:r>
      <w:r w:rsidRPr="004D7E9B">
        <w:rPr>
          <w:rFonts w:ascii="Times New Roman" w:hAnsi="Times New Roman" w:cs="Times New Roman"/>
          <w:sz w:val="24"/>
          <w:szCs w:val="24"/>
        </w:rPr>
        <w:t xml:space="preserve"> experimental)?</w:t>
      </w:r>
      <w:bookmarkStart w:id="0" w:name="_GoBack"/>
      <w:bookmarkEnd w:id="0"/>
    </w:p>
    <w:p w14:paraId="565BE348" w14:textId="77777777" w:rsidR="00B81C0D" w:rsidRPr="004D7E9B" w:rsidRDefault="004D7E9B" w:rsidP="00295B47">
      <w:pPr>
        <w:pStyle w:val="ListParagraph"/>
        <w:numPr>
          <w:ilvl w:val="0"/>
          <w:numId w:val="7"/>
        </w:numPr>
        <w:rPr>
          <w:rFonts w:ascii="Times New Roman" w:hAnsi="Times New Roman" w:cs="Times New Roman"/>
          <w:sz w:val="24"/>
          <w:szCs w:val="24"/>
        </w:rPr>
      </w:pPr>
      <w:r w:rsidRPr="004D7E9B">
        <w:rPr>
          <w:rFonts w:ascii="Times New Roman" w:hAnsi="Times New Roman" w:cs="Times New Roman"/>
          <w:sz w:val="24"/>
          <w:szCs w:val="24"/>
        </w:rPr>
        <w:t>What</w:t>
      </w:r>
      <w:r w:rsidR="00B81C0D" w:rsidRPr="004D7E9B">
        <w:rPr>
          <w:rFonts w:ascii="Times New Roman" w:hAnsi="Times New Roman" w:cs="Times New Roman"/>
          <w:sz w:val="24"/>
          <w:szCs w:val="24"/>
        </w:rPr>
        <w:t xml:space="preserve"> method</w:t>
      </w:r>
      <w:r w:rsidR="008E5964">
        <w:rPr>
          <w:rFonts w:ascii="Times New Roman" w:hAnsi="Times New Roman" w:cs="Times New Roman"/>
          <w:sz w:val="24"/>
          <w:szCs w:val="24"/>
        </w:rPr>
        <w:t>s</w:t>
      </w:r>
      <w:r w:rsidRPr="004D7E9B">
        <w:rPr>
          <w:rFonts w:ascii="Times New Roman" w:hAnsi="Times New Roman" w:cs="Times New Roman"/>
          <w:sz w:val="24"/>
          <w:szCs w:val="24"/>
        </w:rPr>
        <w:t xml:space="preserve"> </w:t>
      </w:r>
      <w:r w:rsidR="008E5964">
        <w:rPr>
          <w:rFonts w:ascii="Times New Roman" w:hAnsi="Times New Roman" w:cs="Times New Roman"/>
          <w:sz w:val="24"/>
          <w:szCs w:val="24"/>
        </w:rPr>
        <w:t>are</w:t>
      </w:r>
      <w:r w:rsidR="00B81C0D" w:rsidRPr="004D7E9B">
        <w:rPr>
          <w:rFonts w:ascii="Times New Roman" w:hAnsi="Times New Roman" w:cs="Times New Roman"/>
          <w:sz w:val="24"/>
          <w:szCs w:val="24"/>
        </w:rPr>
        <w:t xml:space="preserve"> being used</w:t>
      </w:r>
      <w:r w:rsidR="008E5964">
        <w:rPr>
          <w:rFonts w:ascii="Times New Roman" w:hAnsi="Times New Roman" w:cs="Times New Roman"/>
          <w:sz w:val="24"/>
          <w:szCs w:val="24"/>
        </w:rPr>
        <w:t xml:space="preserve"> to collect the data</w:t>
      </w:r>
      <w:r w:rsidR="00B81C0D" w:rsidRPr="004D7E9B">
        <w:rPr>
          <w:rFonts w:ascii="Times New Roman" w:hAnsi="Times New Roman" w:cs="Times New Roman"/>
          <w:sz w:val="24"/>
          <w:szCs w:val="24"/>
        </w:rPr>
        <w:t xml:space="preserve"> (e.g., observational, case study, archival, content analysis, ethnogr</w:t>
      </w:r>
      <w:r w:rsidRPr="004D7E9B">
        <w:rPr>
          <w:rFonts w:ascii="Times New Roman" w:hAnsi="Times New Roman" w:cs="Times New Roman"/>
          <w:sz w:val="24"/>
          <w:szCs w:val="24"/>
        </w:rPr>
        <w:t>aphy, naturalistic observation</w:t>
      </w:r>
      <w:r w:rsidR="00B81C0D" w:rsidRPr="004D7E9B">
        <w:rPr>
          <w:rFonts w:ascii="Times New Roman" w:hAnsi="Times New Roman" w:cs="Times New Roman"/>
          <w:sz w:val="24"/>
          <w:szCs w:val="24"/>
        </w:rPr>
        <w:t>, survey)?</w:t>
      </w:r>
    </w:p>
    <w:p w14:paraId="1E2B1C45" w14:textId="77777777" w:rsidR="00B81C0D" w:rsidRPr="004D7E9B" w:rsidRDefault="00B81C0D" w:rsidP="00295B47">
      <w:pPr>
        <w:pStyle w:val="ListParagraph"/>
        <w:numPr>
          <w:ilvl w:val="0"/>
          <w:numId w:val="7"/>
        </w:numPr>
        <w:rPr>
          <w:rFonts w:ascii="Times New Roman" w:hAnsi="Times New Roman" w:cs="Times New Roman"/>
          <w:sz w:val="24"/>
          <w:szCs w:val="24"/>
        </w:rPr>
      </w:pPr>
      <w:r w:rsidRPr="004D7E9B">
        <w:rPr>
          <w:rFonts w:ascii="Times New Roman" w:hAnsi="Times New Roman" w:cs="Times New Roman"/>
          <w:sz w:val="24"/>
          <w:szCs w:val="24"/>
        </w:rPr>
        <w:t>What is the setting (e.g., lab, field, or combination)?</w:t>
      </w:r>
    </w:p>
    <w:p w14:paraId="76E8581B" w14:textId="77777777" w:rsidR="00B81C0D" w:rsidRPr="008E5964" w:rsidRDefault="00B81C0D" w:rsidP="008E5964">
      <w:pPr>
        <w:pStyle w:val="ListParagraph"/>
        <w:numPr>
          <w:ilvl w:val="0"/>
          <w:numId w:val="7"/>
        </w:numPr>
        <w:rPr>
          <w:rFonts w:ascii="Times New Roman" w:eastAsia="Calibri" w:hAnsi="Times New Roman" w:cs="Times New Roman"/>
          <w:sz w:val="24"/>
          <w:szCs w:val="24"/>
        </w:rPr>
      </w:pPr>
      <w:r w:rsidRPr="008E5964">
        <w:rPr>
          <w:rFonts w:ascii="Times New Roman" w:eastAsia="Calibri" w:hAnsi="Times New Roman" w:cs="Times New Roman"/>
          <w:sz w:val="24"/>
          <w:szCs w:val="24"/>
        </w:rPr>
        <w:t xml:space="preserve">What specific </w:t>
      </w:r>
      <w:r w:rsidR="008E5964">
        <w:rPr>
          <w:rFonts w:ascii="Times New Roman" w:eastAsia="Calibri" w:hAnsi="Times New Roman" w:cs="Times New Roman"/>
          <w:sz w:val="24"/>
          <w:szCs w:val="24"/>
        </w:rPr>
        <w:t>ethical issues</w:t>
      </w:r>
      <w:r w:rsidRPr="008E5964">
        <w:rPr>
          <w:rFonts w:ascii="Times New Roman" w:eastAsia="Calibri" w:hAnsi="Times New Roman" w:cs="Times New Roman"/>
          <w:sz w:val="24"/>
          <w:szCs w:val="24"/>
        </w:rPr>
        <w:t xml:space="preserve"> </w:t>
      </w:r>
      <w:r w:rsidR="008E5964">
        <w:rPr>
          <w:rFonts w:ascii="Times New Roman" w:eastAsia="Calibri" w:hAnsi="Times New Roman" w:cs="Times New Roman"/>
          <w:sz w:val="24"/>
          <w:szCs w:val="24"/>
        </w:rPr>
        <w:t>pertain to the study</w:t>
      </w:r>
      <w:r w:rsidRPr="008E5964">
        <w:rPr>
          <w:rFonts w:ascii="Times New Roman" w:eastAsia="Calibri" w:hAnsi="Times New Roman" w:cs="Times New Roman"/>
          <w:sz w:val="24"/>
          <w:szCs w:val="24"/>
        </w:rPr>
        <w:t xml:space="preserve"> (e.g., deception, stress, lack of info.)?</w:t>
      </w:r>
    </w:p>
    <w:p w14:paraId="4A890A3B" w14:textId="77777777" w:rsidR="00B81C0D" w:rsidRPr="008E5964" w:rsidRDefault="00B81C0D" w:rsidP="00301901">
      <w:pPr>
        <w:pStyle w:val="ListParagraph"/>
        <w:numPr>
          <w:ilvl w:val="1"/>
          <w:numId w:val="7"/>
        </w:numPr>
        <w:rPr>
          <w:rFonts w:ascii="Times New Roman" w:eastAsia="Calibri" w:hAnsi="Times New Roman" w:cs="Times New Roman"/>
          <w:sz w:val="24"/>
          <w:szCs w:val="24"/>
        </w:rPr>
      </w:pPr>
      <w:r w:rsidRPr="004D7E9B">
        <w:rPr>
          <w:rFonts w:ascii="Times New Roman" w:eastAsia="Calibri" w:hAnsi="Times New Roman" w:cs="Times New Roman"/>
          <w:sz w:val="24"/>
          <w:szCs w:val="24"/>
        </w:rPr>
        <w:t xml:space="preserve">How could the ethical problems be remedied? </w:t>
      </w:r>
      <w:r w:rsidR="008E5964">
        <w:rPr>
          <w:rFonts w:ascii="Times New Roman" w:eastAsia="Calibri" w:hAnsi="Times New Roman" w:cs="Times New Roman"/>
          <w:sz w:val="24"/>
          <w:szCs w:val="24"/>
        </w:rPr>
        <w:t>And what</w:t>
      </w:r>
      <w:r w:rsidRPr="008E5964">
        <w:rPr>
          <w:rFonts w:ascii="Times New Roman" w:eastAsia="Calibri" w:hAnsi="Times New Roman" w:cs="Times New Roman"/>
          <w:sz w:val="24"/>
          <w:szCs w:val="24"/>
        </w:rPr>
        <w:t xml:space="preserve"> impact would your proposed remedies have on the internal and external validity of the </w:t>
      </w:r>
      <w:r w:rsidR="005719C1" w:rsidRPr="008E5964">
        <w:rPr>
          <w:rFonts w:ascii="Times New Roman" w:eastAsia="Calibri" w:hAnsi="Times New Roman" w:cs="Times New Roman"/>
          <w:sz w:val="24"/>
          <w:szCs w:val="24"/>
        </w:rPr>
        <w:t>study</w:t>
      </w:r>
      <w:r w:rsidRPr="008E5964">
        <w:rPr>
          <w:rFonts w:ascii="Times New Roman" w:eastAsia="Calibri" w:hAnsi="Times New Roman" w:cs="Times New Roman"/>
          <w:sz w:val="24"/>
          <w:szCs w:val="24"/>
        </w:rPr>
        <w:t>?</w:t>
      </w:r>
    </w:p>
    <w:p w14:paraId="065A4E2E" w14:textId="77777777" w:rsidR="00B81C0D" w:rsidRPr="004D7E9B" w:rsidRDefault="00B81C0D" w:rsidP="00B81C0D">
      <w:pPr>
        <w:pStyle w:val="ListParagraph"/>
        <w:rPr>
          <w:rFonts w:ascii="Times New Roman" w:hAnsi="Times New Roman" w:cs="Times New Roman"/>
          <w:sz w:val="24"/>
          <w:szCs w:val="24"/>
        </w:rPr>
      </w:pPr>
    </w:p>
    <w:p w14:paraId="5175FEE5" w14:textId="77777777" w:rsidR="000E0E10" w:rsidRPr="004D7E9B" w:rsidRDefault="000E0E10" w:rsidP="00295B47">
      <w:pPr>
        <w:pStyle w:val="ListParagraph"/>
        <w:numPr>
          <w:ilvl w:val="0"/>
          <w:numId w:val="8"/>
        </w:numPr>
        <w:rPr>
          <w:rFonts w:ascii="Times New Roman" w:hAnsi="Times New Roman" w:cs="Times New Roman"/>
          <w:sz w:val="24"/>
          <w:szCs w:val="24"/>
        </w:rPr>
      </w:pPr>
      <w:proofErr w:type="spellStart"/>
      <w:r w:rsidRPr="004D7E9B">
        <w:rPr>
          <w:rFonts w:ascii="Times New Roman" w:eastAsia="Calibri" w:hAnsi="Times New Roman" w:cs="Times New Roman"/>
          <w:sz w:val="24"/>
          <w:szCs w:val="24"/>
        </w:rPr>
        <w:t>Middlemist</w:t>
      </w:r>
      <w:proofErr w:type="spellEnd"/>
      <w:r w:rsidRPr="004D7E9B">
        <w:rPr>
          <w:rFonts w:ascii="Times New Roman" w:eastAsia="Calibri" w:hAnsi="Times New Roman" w:cs="Times New Roman"/>
          <w:sz w:val="24"/>
          <w:szCs w:val="24"/>
        </w:rPr>
        <w:t xml:space="preserve">, Knowles, and Matter (1976) conducted a study investigating whether or not invasions of personal space are physiologically, as well as psychologically, arousing. The </w:t>
      </w:r>
      <w:r w:rsidR="004D7E9B">
        <w:rPr>
          <w:rFonts w:ascii="Times New Roman" w:eastAsia="Calibri" w:hAnsi="Times New Roman" w:cs="Times New Roman"/>
          <w:sz w:val="24"/>
          <w:szCs w:val="24"/>
        </w:rPr>
        <w:t>study</w:t>
      </w:r>
      <w:r w:rsidRPr="004D7E9B">
        <w:rPr>
          <w:rFonts w:ascii="Times New Roman" w:eastAsia="Calibri" w:hAnsi="Times New Roman" w:cs="Times New Roman"/>
          <w:sz w:val="24"/>
          <w:szCs w:val="24"/>
        </w:rPr>
        <w:t xml:space="preserve"> was </w:t>
      </w:r>
      <w:r w:rsidR="004D7E9B">
        <w:rPr>
          <w:rFonts w:ascii="Times New Roman" w:eastAsia="Calibri" w:hAnsi="Times New Roman" w:cs="Times New Roman"/>
          <w:sz w:val="24"/>
          <w:szCs w:val="24"/>
        </w:rPr>
        <w:t>conducted</w:t>
      </w:r>
      <w:r w:rsidRPr="004D7E9B">
        <w:rPr>
          <w:rFonts w:ascii="Times New Roman" w:eastAsia="Calibri" w:hAnsi="Times New Roman" w:cs="Times New Roman"/>
          <w:sz w:val="24"/>
          <w:szCs w:val="24"/>
        </w:rPr>
        <w:t xml:space="preserve"> in a men’s lavatory</w:t>
      </w:r>
      <w:r w:rsidR="004D7E9B">
        <w:rPr>
          <w:rFonts w:ascii="Times New Roman" w:eastAsia="Calibri" w:hAnsi="Times New Roman" w:cs="Times New Roman"/>
          <w:sz w:val="24"/>
          <w:szCs w:val="24"/>
        </w:rPr>
        <w:t>.</w:t>
      </w:r>
      <w:r w:rsidRPr="004D7E9B">
        <w:rPr>
          <w:rFonts w:ascii="Times New Roman" w:eastAsia="Calibri" w:hAnsi="Times New Roman" w:cs="Times New Roman"/>
          <w:sz w:val="24"/>
          <w:szCs w:val="24"/>
        </w:rPr>
        <w:t xml:space="preserve"> </w:t>
      </w:r>
      <w:r w:rsidR="008E5964">
        <w:rPr>
          <w:rFonts w:ascii="Times New Roman" w:eastAsia="Calibri" w:hAnsi="Times New Roman" w:cs="Times New Roman"/>
          <w:sz w:val="24"/>
          <w:szCs w:val="24"/>
        </w:rPr>
        <w:t xml:space="preserve">Men were randomly assigned to have personal space or to have their personal space invaded. </w:t>
      </w:r>
      <w:r w:rsidR="004D7E9B">
        <w:rPr>
          <w:rFonts w:ascii="Times New Roman" w:eastAsia="Calibri" w:hAnsi="Times New Roman" w:cs="Times New Roman"/>
          <w:sz w:val="24"/>
          <w:szCs w:val="24"/>
        </w:rPr>
        <w:t>T</w:t>
      </w:r>
      <w:r w:rsidRPr="004D7E9B">
        <w:rPr>
          <w:rFonts w:ascii="Times New Roman" w:eastAsia="Calibri" w:hAnsi="Times New Roman" w:cs="Times New Roman"/>
          <w:sz w:val="24"/>
          <w:szCs w:val="24"/>
        </w:rPr>
        <w:t xml:space="preserve">he investigators closed off </w:t>
      </w:r>
      <w:r w:rsidR="004D7E9B">
        <w:rPr>
          <w:rFonts w:ascii="Times New Roman" w:eastAsia="Calibri" w:hAnsi="Times New Roman" w:cs="Times New Roman"/>
          <w:sz w:val="24"/>
          <w:szCs w:val="24"/>
        </w:rPr>
        <w:t>specific</w:t>
      </w:r>
      <w:r w:rsidRPr="004D7E9B">
        <w:rPr>
          <w:rFonts w:ascii="Times New Roman" w:eastAsia="Calibri" w:hAnsi="Times New Roman" w:cs="Times New Roman"/>
          <w:sz w:val="24"/>
          <w:szCs w:val="24"/>
        </w:rPr>
        <w:t xml:space="preserve"> urinal</w:t>
      </w:r>
      <w:r w:rsidR="004D7E9B">
        <w:rPr>
          <w:rFonts w:ascii="Times New Roman" w:eastAsia="Calibri" w:hAnsi="Times New Roman" w:cs="Times New Roman"/>
          <w:sz w:val="24"/>
          <w:szCs w:val="24"/>
        </w:rPr>
        <w:t>s</w:t>
      </w:r>
      <w:r w:rsidRPr="004D7E9B">
        <w:rPr>
          <w:rFonts w:ascii="Times New Roman" w:eastAsia="Calibri" w:hAnsi="Times New Roman" w:cs="Times New Roman"/>
          <w:sz w:val="24"/>
          <w:szCs w:val="24"/>
        </w:rPr>
        <w:t xml:space="preserve">. Participants were forced to urinate either in the urinal next to a male confederate or in the urinal one away from the confederate. A second confederate positioned in a toilet stall adjacent to the urinals observed the subjects via </w:t>
      </w:r>
      <w:r w:rsidR="004D7E9B">
        <w:rPr>
          <w:rFonts w:ascii="Times New Roman" w:eastAsia="Calibri" w:hAnsi="Times New Roman" w:cs="Times New Roman"/>
          <w:sz w:val="24"/>
          <w:szCs w:val="24"/>
        </w:rPr>
        <w:t xml:space="preserve">a </w:t>
      </w:r>
      <w:r w:rsidRPr="004D7E9B">
        <w:rPr>
          <w:rFonts w:ascii="Times New Roman" w:eastAsia="Calibri" w:hAnsi="Times New Roman" w:cs="Times New Roman"/>
          <w:sz w:val="24"/>
          <w:szCs w:val="24"/>
        </w:rPr>
        <w:t>periscope and recorded the latency to onset of urination and its duration.</w:t>
      </w:r>
    </w:p>
    <w:p w14:paraId="36C07C45" w14:textId="77777777" w:rsidR="000E0E10" w:rsidRPr="004D7E9B" w:rsidRDefault="000E0E10" w:rsidP="000E0E10">
      <w:pPr>
        <w:pStyle w:val="ListParagraph"/>
        <w:ind w:left="90"/>
        <w:rPr>
          <w:rFonts w:ascii="Times New Roman" w:eastAsia="Calibri" w:hAnsi="Times New Roman" w:cs="Times New Roman"/>
          <w:sz w:val="24"/>
          <w:szCs w:val="24"/>
        </w:rPr>
      </w:pPr>
    </w:p>
    <w:p w14:paraId="116C3E2F" w14:textId="77777777" w:rsidR="008E5964" w:rsidRDefault="000E0E10" w:rsidP="008E3842">
      <w:pPr>
        <w:pStyle w:val="ListParagraph"/>
        <w:numPr>
          <w:ilvl w:val="0"/>
          <w:numId w:val="13"/>
        </w:numPr>
        <w:rPr>
          <w:rFonts w:ascii="Times New Roman" w:eastAsia="Calibri" w:hAnsi="Times New Roman" w:cs="Times New Roman"/>
          <w:color w:val="FF0000"/>
          <w:sz w:val="24"/>
          <w:szCs w:val="24"/>
        </w:rPr>
      </w:pPr>
      <w:r w:rsidRPr="004D7E9B">
        <w:rPr>
          <w:rFonts w:ascii="Times New Roman" w:eastAsia="Calibri" w:hAnsi="Times New Roman" w:cs="Times New Roman"/>
          <w:color w:val="FF0000"/>
          <w:sz w:val="24"/>
          <w:szCs w:val="24"/>
        </w:rPr>
        <w:t>The independent variab</w:t>
      </w:r>
      <w:r w:rsidR="007A1CBC">
        <w:rPr>
          <w:rFonts w:ascii="Times New Roman" w:eastAsia="Calibri" w:hAnsi="Times New Roman" w:cs="Times New Roman"/>
          <w:color w:val="FF0000"/>
          <w:sz w:val="24"/>
          <w:szCs w:val="24"/>
        </w:rPr>
        <w:t xml:space="preserve">le </w:t>
      </w:r>
      <w:r w:rsidR="008E5964">
        <w:rPr>
          <w:rFonts w:ascii="Times New Roman" w:eastAsia="Calibri" w:hAnsi="Times New Roman" w:cs="Times New Roman"/>
          <w:color w:val="FF0000"/>
          <w:sz w:val="24"/>
          <w:szCs w:val="24"/>
        </w:rPr>
        <w:t>was</w:t>
      </w:r>
      <w:r w:rsidR="007A1CBC">
        <w:rPr>
          <w:rFonts w:ascii="Times New Roman" w:eastAsia="Calibri" w:hAnsi="Times New Roman" w:cs="Times New Roman"/>
          <w:color w:val="FF0000"/>
          <w:sz w:val="24"/>
          <w:szCs w:val="24"/>
        </w:rPr>
        <w:t xml:space="preserve"> interpersonal distance. There were two</w:t>
      </w:r>
      <w:r w:rsidRPr="004D7E9B">
        <w:rPr>
          <w:rFonts w:ascii="Times New Roman" w:eastAsia="Calibri" w:hAnsi="Times New Roman" w:cs="Times New Roman"/>
          <w:color w:val="FF0000"/>
          <w:sz w:val="24"/>
          <w:szCs w:val="24"/>
        </w:rPr>
        <w:t xml:space="preserve"> </w:t>
      </w:r>
      <w:r w:rsidR="007A1CBC">
        <w:rPr>
          <w:rFonts w:ascii="Times New Roman" w:eastAsia="Calibri" w:hAnsi="Times New Roman" w:cs="Times New Roman"/>
          <w:color w:val="FF0000"/>
          <w:sz w:val="24"/>
          <w:szCs w:val="24"/>
        </w:rPr>
        <w:t>levels: adjacent or one removed</w:t>
      </w:r>
      <w:r w:rsidRPr="004D7E9B">
        <w:rPr>
          <w:rFonts w:ascii="Times New Roman" w:eastAsia="Calibri" w:hAnsi="Times New Roman" w:cs="Times New Roman"/>
          <w:color w:val="FF0000"/>
          <w:sz w:val="24"/>
          <w:szCs w:val="24"/>
        </w:rPr>
        <w:t xml:space="preserve">. </w:t>
      </w:r>
      <w:r w:rsidRPr="008E5964">
        <w:rPr>
          <w:rFonts w:ascii="Times New Roman" w:eastAsia="Calibri" w:hAnsi="Times New Roman" w:cs="Times New Roman"/>
          <w:color w:val="FF0000"/>
          <w:sz w:val="24"/>
          <w:szCs w:val="24"/>
        </w:rPr>
        <w:t xml:space="preserve">The dependent variable was </w:t>
      </w:r>
      <w:r w:rsidR="007A1CBC" w:rsidRPr="008E5964">
        <w:rPr>
          <w:rFonts w:ascii="Times New Roman" w:eastAsia="Calibri" w:hAnsi="Times New Roman" w:cs="Times New Roman"/>
          <w:color w:val="FF0000"/>
          <w:sz w:val="24"/>
          <w:szCs w:val="24"/>
        </w:rPr>
        <w:t xml:space="preserve">psychological arousal as measured by </w:t>
      </w:r>
      <w:r w:rsidRPr="008E5964">
        <w:rPr>
          <w:rFonts w:ascii="Times New Roman" w:eastAsia="Calibri" w:hAnsi="Times New Roman" w:cs="Times New Roman"/>
          <w:color w:val="FF0000"/>
          <w:sz w:val="24"/>
          <w:szCs w:val="24"/>
        </w:rPr>
        <w:t xml:space="preserve">onset and duration of urination. </w:t>
      </w:r>
    </w:p>
    <w:p w14:paraId="009A3FC2" w14:textId="77777777" w:rsidR="008E5964" w:rsidRDefault="008E5964" w:rsidP="008E3842">
      <w:pPr>
        <w:pStyle w:val="ListParagraph"/>
        <w:numPr>
          <w:ilvl w:val="0"/>
          <w:numId w:val="13"/>
        </w:num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It is an experiment because interpersonal distance was manipulated and participants were randomly assigned to different levels of this independent variable.</w:t>
      </w:r>
    </w:p>
    <w:p w14:paraId="388CAF2C" w14:textId="77777777" w:rsidR="008E5964" w:rsidRDefault="008E5964" w:rsidP="008E3842">
      <w:pPr>
        <w:pStyle w:val="ListParagraph"/>
        <w:numPr>
          <w:ilvl w:val="0"/>
          <w:numId w:val="13"/>
        </w:num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It is a field study.</w:t>
      </w:r>
    </w:p>
    <w:p w14:paraId="0828FF95" w14:textId="77777777" w:rsidR="008E5964" w:rsidRDefault="008E5964" w:rsidP="008E3842">
      <w:pPr>
        <w:pStyle w:val="ListParagraph"/>
        <w:numPr>
          <w:ilvl w:val="0"/>
          <w:numId w:val="13"/>
        </w:num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The</w:t>
      </w:r>
      <w:r w:rsidR="007A1CBC" w:rsidRPr="008E5964">
        <w:rPr>
          <w:rFonts w:ascii="Times New Roman" w:eastAsia="Calibri" w:hAnsi="Times New Roman" w:cs="Times New Roman"/>
          <w:color w:val="FF0000"/>
          <w:sz w:val="24"/>
          <w:szCs w:val="24"/>
        </w:rPr>
        <w:t xml:space="preserve"> observational method was used to collect the data</w:t>
      </w:r>
      <w:r w:rsidR="000E0E10" w:rsidRPr="008E5964">
        <w:rPr>
          <w:rFonts w:ascii="Times New Roman" w:eastAsia="Calibri" w:hAnsi="Times New Roman" w:cs="Times New Roman"/>
          <w:color w:val="FF0000"/>
          <w:sz w:val="24"/>
          <w:szCs w:val="24"/>
        </w:rPr>
        <w:t>.</w:t>
      </w:r>
    </w:p>
    <w:p w14:paraId="27E1B8D8" w14:textId="77777777" w:rsidR="008E5964" w:rsidRDefault="008E5964" w:rsidP="008E3842">
      <w:pPr>
        <w:pStyle w:val="ListParagraph"/>
        <w:numPr>
          <w:ilvl w:val="0"/>
          <w:numId w:val="13"/>
        </w:num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Ethical issues to consider</w:t>
      </w:r>
    </w:p>
    <w:p w14:paraId="197CF569" w14:textId="77777777" w:rsidR="008E5964" w:rsidRPr="008E5964" w:rsidRDefault="000E0E10" w:rsidP="008E3842">
      <w:pPr>
        <w:pStyle w:val="ListParagraph"/>
        <w:numPr>
          <w:ilvl w:val="1"/>
          <w:numId w:val="13"/>
        </w:numPr>
        <w:rPr>
          <w:rFonts w:ascii="Times New Roman" w:eastAsia="Calibri" w:hAnsi="Times New Roman" w:cs="Times New Roman"/>
          <w:color w:val="FF0000"/>
          <w:sz w:val="24"/>
          <w:szCs w:val="24"/>
        </w:rPr>
      </w:pPr>
      <w:r w:rsidRPr="008E5964">
        <w:rPr>
          <w:rFonts w:ascii="Times New Roman" w:hAnsi="Times New Roman" w:cs="Times New Roman"/>
          <w:color w:val="FF0000"/>
          <w:sz w:val="24"/>
          <w:szCs w:val="24"/>
        </w:rPr>
        <w:t xml:space="preserve">Privacy – should researchers be observing a behavior that </w:t>
      </w:r>
      <w:r w:rsidR="008E5964">
        <w:rPr>
          <w:rFonts w:ascii="Times New Roman" w:hAnsi="Times New Roman" w:cs="Times New Roman"/>
          <w:color w:val="FF0000"/>
          <w:sz w:val="24"/>
          <w:szCs w:val="24"/>
        </w:rPr>
        <w:t>our</w:t>
      </w:r>
      <w:r w:rsidRPr="008E5964">
        <w:rPr>
          <w:rFonts w:ascii="Times New Roman" w:hAnsi="Times New Roman" w:cs="Times New Roman"/>
          <w:color w:val="FF0000"/>
          <w:sz w:val="24"/>
          <w:szCs w:val="24"/>
        </w:rPr>
        <w:t xml:space="preserve"> culture deems as private, even though that behavior is occurring in a semiprivate place (</w:t>
      </w:r>
      <w:r w:rsidR="007A1CBC" w:rsidRPr="008E5964">
        <w:rPr>
          <w:rFonts w:ascii="Times New Roman" w:hAnsi="Times New Roman" w:cs="Times New Roman"/>
          <w:color w:val="FF0000"/>
          <w:sz w:val="24"/>
          <w:szCs w:val="24"/>
        </w:rPr>
        <w:t xml:space="preserve">i.e., </w:t>
      </w:r>
      <w:r w:rsidR="008E5964">
        <w:rPr>
          <w:rFonts w:ascii="Times New Roman" w:hAnsi="Times New Roman" w:cs="Times New Roman"/>
          <w:color w:val="FF0000"/>
          <w:sz w:val="24"/>
          <w:szCs w:val="24"/>
        </w:rPr>
        <w:t xml:space="preserve">a public restroom)? </w:t>
      </w:r>
      <w:r w:rsidRPr="008E5964">
        <w:rPr>
          <w:rFonts w:ascii="Times New Roman" w:hAnsi="Times New Roman" w:cs="Times New Roman"/>
          <w:color w:val="FF0000"/>
          <w:sz w:val="24"/>
          <w:szCs w:val="24"/>
        </w:rPr>
        <w:t>Is it possible to identify participants who took part in the study?</w:t>
      </w:r>
      <w:r w:rsidR="007A1CBC" w:rsidRPr="008E5964">
        <w:rPr>
          <w:rFonts w:ascii="Times New Roman" w:hAnsi="Times New Roman" w:cs="Times New Roman"/>
          <w:color w:val="FF0000"/>
          <w:sz w:val="24"/>
          <w:szCs w:val="24"/>
        </w:rPr>
        <w:t xml:space="preserve"> If participants are anonymous, then </w:t>
      </w:r>
      <w:r w:rsidR="008E5964">
        <w:rPr>
          <w:rFonts w:ascii="Times New Roman" w:hAnsi="Times New Roman" w:cs="Times New Roman"/>
          <w:color w:val="FF0000"/>
          <w:sz w:val="24"/>
          <w:szCs w:val="24"/>
        </w:rPr>
        <w:t xml:space="preserve">is </w:t>
      </w:r>
      <w:r w:rsidR="007A1CBC" w:rsidRPr="008E5964">
        <w:rPr>
          <w:rFonts w:ascii="Times New Roman" w:hAnsi="Times New Roman" w:cs="Times New Roman"/>
          <w:color w:val="FF0000"/>
          <w:sz w:val="24"/>
          <w:szCs w:val="24"/>
        </w:rPr>
        <w:t xml:space="preserve">this issue </w:t>
      </w:r>
      <w:r w:rsidR="008E5964">
        <w:rPr>
          <w:rFonts w:ascii="Times New Roman" w:hAnsi="Times New Roman" w:cs="Times New Roman"/>
          <w:color w:val="FF0000"/>
          <w:sz w:val="24"/>
          <w:szCs w:val="24"/>
        </w:rPr>
        <w:t>less of a concern?</w:t>
      </w:r>
    </w:p>
    <w:p w14:paraId="69DF86CC" w14:textId="77777777" w:rsidR="008E5964" w:rsidRPr="008E5964" w:rsidRDefault="000E0E10" w:rsidP="008E3842">
      <w:pPr>
        <w:pStyle w:val="ListParagraph"/>
        <w:numPr>
          <w:ilvl w:val="1"/>
          <w:numId w:val="13"/>
        </w:numPr>
        <w:rPr>
          <w:rFonts w:ascii="Times New Roman" w:eastAsia="Calibri" w:hAnsi="Times New Roman" w:cs="Times New Roman"/>
          <w:color w:val="FF0000"/>
          <w:sz w:val="24"/>
          <w:szCs w:val="24"/>
        </w:rPr>
      </w:pPr>
      <w:r w:rsidRPr="008E5964">
        <w:rPr>
          <w:rFonts w:ascii="Times New Roman" w:hAnsi="Times New Roman" w:cs="Times New Roman"/>
          <w:color w:val="FF0000"/>
          <w:sz w:val="24"/>
          <w:szCs w:val="24"/>
        </w:rPr>
        <w:t>Informed consent – Participants did not give prior consent to be in the study.</w:t>
      </w:r>
      <w:r w:rsidR="00F02583">
        <w:rPr>
          <w:rFonts w:ascii="Times New Roman" w:hAnsi="Times New Roman" w:cs="Times New Roman"/>
          <w:color w:val="FF0000"/>
          <w:sz w:val="24"/>
          <w:szCs w:val="24"/>
        </w:rPr>
        <w:t xml:space="preserve"> If</w:t>
      </w:r>
      <w:r w:rsidRPr="008E5964">
        <w:rPr>
          <w:rFonts w:ascii="Times New Roman" w:hAnsi="Times New Roman" w:cs="Times New Roman"/>
          <w:color w:val="FF0000"/>
          <w:sz w:val="24"/>
          <w:szCs w:val="24"/>
        </w:rPr>
        <w:t xml:space="preserve"> consent </w:t>
      </w:r>
      <w:r w:rsidR="008E5964">
        <w:rPr>
          <w:rFonts w:ascii="Times New Roman" w:hAnsi="Times New Roman" w:cs="Times New Roman"/>
          <w:color w:val="FF0000"/>
          <w:sz w:val="24"/>
          <w:szCs w:val="24"/>
        </w:rPr>
        <w:t xml:space="preserve">was given, this </w:t>
      </w:r>
      <w:r w:rsidRPr="008E5964">
        <w:rPr>
          <w:rFonts w:ascii="Times New Roman" w:hAnsi="Times New Roman" w:cs="Times New Roman"/>
          <w:color w:val="FF0000"/>
          <w:sz w:val="24"/>
          <w:szCs w:val="24"/>
        </w:rPr>
        <w:t>could influence the validity of the results. Prior consent could lead to a biased sample</w:t>
      </w:r>
      <w:r w:rsidR="007A1CBC" w:rsidRPr="008E5964">
        <w:rPr>
          <w:rFonts w:ascii="Times New Roman" w:hAnsi="Times New Roman" w:cs="Times New Roman"/>
          <w:color w:val="FF0000"/>
          <w:sz w:val="24"/>
          <w:szCs w:val="24"/>
        </w:rPr>
        <w:t xml:space="preserve"> (i.e., volunteer bias)</w:t>
      </w:r>
      <w:r w:rsidRPr="008E5964">
        <w:rPr>
          <w:rFonts w:ascii="Times New Roman" w:hAnsi="Times New Roman" w:cs="Times New Roman"/>
          <w:color w:val="FF0000"/>
          <w:sz w:val="24"/>
          <w:szCs w:val="24"/>
        </w:rPr>
        <w:t xml:space="preserve"> because only those participants who agree to be in the experiment could be included. The question then becomes is there something different about people who agree to pa</w:t>
      </w:r>
      <w:r w:rsidR="007A1CBC" w:rsidRPr="008E5964">
        <w:rPr>
          <w:rFonts w:ascii="Times New Roman" w:hAnsi="Times New Roman" w:cs="Times New Roman"/>
          <w:color w:val="FF0000"/>
          <w:sz w:val="24"/>
          <w:szCs w:val="24"/>
        </w:rPr>
        <w:t>rticipate and those that do not?</w:t>
      </w:r>
      <w:r w:rsidRPr="008E5964">
        <w:rPr>
          <w:rFonts w:ascii="Times New Roman" w:hAnsi="Times New Roman" w:cs="Times New Roman"/>
          <w:color w:val="FF0000"/>
          <w:sz w:val="24"/>
          <w:szCs w:val="24"/>
        </w:rPr>
        <w:t xml:space="preserve"> Are the results of the study generalizable? This may reduce the external validity of the study. Once participants know about the experiment their behavior may be affected (e.g., demand characteristics, reactivity). It is possible that now the researchers have caused heightened arousal in both conditions; thus, making our IV ineffective – which </w:t>
      </w:r>
      <w:r w:rsidR="007A1CBC" w:rsidRPr="008E5964">
        <w:rPr>
          <w:rFonts w:ascii="Times New Roman" w:hAnsi="Times New Roman" w:cs="Times New Roman"/>
          <w:color w:val="FF0000"/>
          <w:sz w:val="24"/>
          <w:szCs w:val="24"/>
        </w:rPr>
        <w:t xml:space="preserve">then </w:t>
      </w:r>
      <w:r w:rsidRPr="008E5964">
        <w:rPr>
          <w:rFonts w:ascii="Times New Roman" w:hAnsi="Times New Roman" w:cs="Times New Roman"/>
          <w:color w:val="FF0000"/>
          <w:sz w:val="24"/>
          <w:szCs w:val="24"/>
        </w:rPr>
        <w:t xml:space="preserve">reduces the internal validity of the study. Consent </w:t>
      </w:r>
      <w:r w:rsidRPr="008E5964">
        <w:rPr>
          <w:rFonts w:ascii="Times New Roman" w:hAnsi="Times New Roman" w:cs="Times New Roman"/>
          <w:color w:val="FF0000"/>
          <w:sz w:val="24"/>
          <w:szCs w:val="24"/>
        </w:rPr>
        <w:lastRenderedPageBreak/>
        <w:t xml:space="preserve">could be obtained afterwards by another researcher outside the restroom. This might also led to a biased sample and may leave participants with a negative impression of psychological research if the purpose of the study or importance of it isn’t discussed (or not discussed well). </w:t>
      </w:r>
    </w:p>
    <w:p w14:paraId="3F432F27" w14:textId="77777777" w:rsidR="000E0E10" w:rsidRPr="008E5964" w:rsidRDefault="000E0E10" w:rsidP="008E3842">
      <w:pPr>
        <w:pStyle w:val="ListParagraph"/>
        <w:numPr>
          <w:ilvl w:val="1"/>
          <w:numId w:val="13"/>
        </w:numPr>
        <w:rPr>
          <w:rFonts w:ascii="Times New Roman" w:eastAsia="Calibri" w:hAnsi="Times New Roman" w:cs="Times New Roman"/>
          <w:color w:val="FF0000"/>
          <w:sz w:val="24"/>
          <w:szCs w:val="24"/>
        </w:rPr>
      </w:pPr>
      <w:r w:rsidRPr="008E5964">
        <w:rPr>
          <w:rFonts w:ascii="Times New Roman" w:hAnsi="Times New Roman" w:cs="Times New Roman"/>
          <w:color w:val="FF0000"/>
          <w:sz w:val="24"/>
          <w:szCs w:val="24"/>
        </w:rPr>
        <w:t xml:space="preserve">Debriefing – should participants be debriefed? </w:t>
      </w:r>
      <w:r w:rsidR="008E5964">
        <w:rPr>
          <w:rFonts w:ascii="Times New Roman" w:hAnsi="Times New Roman" w:cs="Times New Roman"/>
          <w:color w:val="FF0000"/>
          <w:sz w:val="24"/>
          <w:szCs w:val="24"/>
        </w:rPr>
        <w:t>Would this cause greater harm than good?</w:t>
      </w:r>
      <w:r w:rsidRPr="008E5964">
        <w:rPr>
          <w:rFonts w:ascii="Times New Roman" w:hAnsi="Times New Roman" w:cs="Times New Roman"/>
          <w:color w:val="FF0000"/>
          <w:sz w:val="24"/>
          <w:szCs w:val="24"/>
        </w:rPr>
        <w:t xml:space="preserve"> People could now be suspicious and could form a negative view about research.</w:t>
      </w:r>
    </w:p>
    <w:p w14:paraId="0F74CC5A" w14:textId="77777777" w:rsidR="000E0E10" w:rsidRDefault="000E0E10" w:rsidP="000E0E10">
      <w:pPr>
        <w:rPr>
          <w:rFonts w:ascii="Times New Roman" w:hAnsi="Times New Roman" w:cs="Times New Roman"/>
          <w:color w:val="FF0000"/>
          <w:sz w:val="24"/>
          <w:szCs w:val="24"/>
        </w:rPr>
      </w:pPr>
    </w:p>
    <w:p w14:paraId="0ED062BA" w14:textId="77777777" w:rsidR="000E0E10" w:rsidRPr="00301901" w:rsidRDefault="008E5964" w:rsidP="00301901">
      <w:pPr>
        <w:pStyle w:val="ListParagraph"/>
        <w:numPr>
          <w:ilvl w:val="0"/>
          <w:numId w:val="8"/>
        </w:numPr>
        <w:rPr>
          <w:rFonts w:ascii="Times New Roman" w:hAnsi="Times New Roman" w:cs="Times New Roman"/>
          <w:sz w:val="24"/>
          <w:szCs w:val="24"/>
        </w:rPr>
      </w:pPr>
      <w:r>
        <w:rPr>
          <w:rFonts w:ascii="Times New Roman" w:eastAsia="Calibri" w:hAnsi="Times New Roman" w:cs="Times New Roman"/>
          <w:sz w:val="24"/>
          <w:szCs w:val="24"/>
        </w:rPr>
        <w:t xml:space="preserve">Cognitive dissonance is the theory that internal tension </w:t>
      </w:r>
      <w:r w:rsidR="00301901">
        <w:rPr>
          <w:rFonts w:ascii="Times New Roman" w:eastAsia="Calibri" w:hAnsi="Times New Roman" w:cs="Times New Roman"/>
          <w:sz w:val="24"/>
          <w:szCs w:val="24"/>
        </w:rPr>
        <w:t>can occur</w:t>
      </w:r>
      <w:r>
        <w:rPr>
          <w:rFonts w:ascii="Times New Roman" w:eastAsia="Calibri" w:hAnsi="Times New Roman" w:cs="Times New Roman"/>
          <w:sz w:val="24"/>
          <w:szCs w:val="24"/>
        </w:rPr>
        <w:t xml:space="preserve"> when people’s attitudes do not match their behavior</w:t>
      </w:r>
      <w:r w:rsidR="00301901">
        <w:rPr>
          <w:rFonts w:ascii="Times New Roman" w:eastAsia="Calibri" w:hAnsi="Times New Roman" w:cs="Times New Roman"/>
          <w:sz w:val="24"/>
          <w:szCs w:val="24"/>
        </w:rPr>
        <w:t xml:space="preserve">, and this this motivates people to reduce the tension. There are different ways the tension can be eliminated, including changing one’s attitudes to be consistent with behavior. </w:t>
      </w:r>
      <w:r w:rsidR="004D7E9B" w:rsidRPr="00301901">
        <w:rPr>
          <w:rFonts w:ascii="Times New Roman" w:eastAsia="Calibri" w:hAnsi="Times New Roman" w:cs="Times New Roman"/>
          <w:sz w:val="24"/>
          <w:szCs w:val="24"/>
        </w:rPr>
        <w:t>In a study examining</w:t>
      </w:r>
      <w:r w:rsidR="000E0E10" w:rsidRPr="00301901">
        <w:rPr>
          <w:rFonts w:ascii="Times New Roman" w:eastAsia="Calibri" w:hAnsi="Times New Roman" w:cs="Times New Roman"/>
          <w:sz w:val="24"/>
          <w:szCs w:val="24"/>
        </w:rPr>
        <w:t xml:space="preserve"> cognitive dissonance theory, </w:t>
      </w:r>
      <w:proofErr w:type="spellStart"/>
      <w:r w:rsidR="000E0E10" w:rsidRPr="00301901">
        <w:rPr>
          <w:rFonts w:ascii="Times New Roman" w:eastAsia="Calibri" w:hAnsi="Times New Roman" w:cs="Times New Roman"/>
          <w:sz w:val="24"/>
          <w:szCs w:val="24"/>
        </w:rPr>
        <w:t>Festinger</w:t>
      </w:r>
      <w:proofErr w:type="spellEnd"/>
      <w:r w:rsidR="000E0E10" w:rsidRPr="00301901">
        <w:rPr>
          <w:rFonts w:ascii="Times New Roman" w:eastAsia="Calibri" w:hAnsi="Times New Roman" w:cs="Times New Roman"/>
          <w:sz w:val="24"/>
          <w:szCs w:val="24"/>
        </w:rPr>
        <w:t xml:space="preserve"> and </w:t>
      </w:r>
      <w:proofErr w:type="spellStart"/>
      <w:r w:rsidR="000E0E10" w:rsidRPr="00301901">
        <w:rPr>
          <w:rFonts w:ascii="Times New Roman" w:eastAsia="Calibri" w:hAnsi="Times New Roman" w:cs="Times New Roman"/>
          <w:sz w:val="24"/>
          <w:szCs w:val="24"/>
        </w:rPr>
        <w:t>Carlsmith</w:t>
      </w:r>
      <w:proofErr w:type="spellEnd"/>
      <w:r w:rsidR="000E0E10" w:rsidRPr="00301901">
        <w:rPr>
          <w:rFonts w:ascii="Times New Roman" w:eastAsia="Calibri" w:hAnsi="Times New Roman" w:cs="Times New Roman"/>
          <w:sz w:val="24"/>
          <w:szCs w:val="24"/>
        </w:rPr>
        <w:t xml:space="preserve"> (1959) had participants engage in an extremely boring task. After </w:t>
      </w:r>
      <w:r w:rsidR="004D7E9B" w:rsidRPr="00301901">
        <w:rPr>
          <w:rFonts w:ascii="Times New Roman" w:eastAsia="Calibri" w:hAnsi="Times New Roman" w:cs="Times New Roman"/>
          <w:sz w:val="24"/>
          <w:szCs w:val="24"/>
        </w:rPr>
        <w:t>completing</w:t>
      </w:r>
      <w:r w:rsidR="000E0E10" w:rsidRPr="00301901">
        <w:rPr>
          <w:rFonts w:ascii="Times New Roman" w:eastAsia="Calibri" w:hAnsi="Times New Roman" w:cs="Times New Roman"/>
          <w:sz w:val="24"/>
          <w:szCs w:val="24"/>
        </w:rPr>
        <w:t xml:space="preserve"> this task, </w:t>
      </w:r>
      <w:r w:rsidR="00301901">
        <w:rPr>
          <w:rFonts w:ascii="Times New Roman" w:eastAsia="Calibri" w:hAnsi="Times New Roman" w:cs="Times New Roman"/>
          <w:sz w:val="24"/>
          <w:szCs w:val="24"/>
        </w:rPr>
        <w:t xml:space="preserve">researchers pretended that there was a problem because a researcher had failed to show up. Researchers asked participants if they would serve as assistants in the study. </w:t>
      </w:r>
      <w:r w:rsidR="000E0E10" w:rsidRPr="00301901">
        <w:rPr>
          <w:rFonts w:ascii="Times New Roman" w:eastAsia="Calibri" w:hAnsi="Times New Roman" w:cs="Times New Roman"/>
          <w:sz w:val="24"/>
          <w:szCs w:val="24"/>
        </w:rPr>
        <w:t>Each accomplice-participant was asked to tell the next participant that the task was really interesting and exciting. For telling this lie, the accomplice-participant was promised payment</w:t>
      </w:r>
      <w:r w:rsidR="004D7E9B" w:rsidRPr="00301901">
        <w:rPr>
          <w:rFonts w:ascii="Times New Roman" w:eastAsia="Calibri" w:hAnsi="Times New Roman" w:cs="Times New Roman"/>
          <w:sz w:val="24"/>
          <w:szCs w:val="24"/>
        </w:rPr>
        <w:t xml:space="preserve">, </w:t>
      </w:r>
      <w:r w:rsidR="000E0E10" w:rsidRPr="00301901">
        <w:rPr>
          <w:rFonts w:ascii="Times New Roman" w:eastAsia="Calibri" w:hAnsi="Times New Roman" w:cs="Times New Roman"/>
          <w:sz w:val="24"/>
          <w:szCs w:val="24"/>
        </w:rPr>
        <w:t>either $1 or $20, depe</w:t>
      </w:r>
      <w:r w:rsidR="004D7E9B" w:rsidRPr="00301901">
        <w:rPr>
          <w:rFonts w:ascii="Times New Roman" w:eastAsia="Calibri" w:hAnsi="Times New Roman" w:cs="Times New Roman"/>
          <w:sz w:val="24"/>
          <w:szCs w:val="24"/>
        </w:rPr>
        <w:t>nding on the condition assigned</w:t>
      </w:r>
      <w:r w:rsidR="000E0E10" w:rsidRPr="00301901">
        <w:rPr>
          <w:rFonts w:ascii="Times New Roman" w:eastAsia="Calibri" w:hAnsi="Times New Roman" w:cs="Times New Roman"/>
          <w:sz w:val="24"/>
          <w:szCs w:val="24"/>
        </w:rPr>
        <w:t xml:space="preserve">. </w:t>
      </w:r>
      <w:r w:rsidR="00301901">
        <w:rPr>
          <w:rFonts w:ascii="Times New Roman" w:eastAsia="Calibri" w:hAnsi="Times New Roman" w:cs="Times New Roman"/>
          <w:sz w:val="24"/>
          <w:szCs w:val="24"/>
        </w:rPr>
        <w:t xml:space="preserve">After telling the lie, researchers measured accomplice-participants’ attitudes about the task. </w:t>
      </w:r>
      <w:r w:rsidR="000E0E10" w:rsidRPr="00301901">
        <w:rPr>
          <w:rFonts w:ascii="Times New Roman" w:eastAsia="Calibri" w:hAnsi="Times New Roman" w:cs="Times New Roman"/>
          <w:sz w:val="24"/>
          <w:szCs w:val="24"/>
        </w:rPr>
        <w:t xml:space="preserve">The </w:t>
      </w:r>
      <w:r w:rsidR="004D7E9B" w:rsidRPr="00301901">
        <w:rPr>
          <w:rFonts w:ascii="Times New Roman" w:eastAsia="Calibri" w:hAnsi="Times New Roman" w:cs="Times New Roman"/>
          <w:sz w:val="24"/>
          <w:szCs w:val="24"/>
        </w:rPr>
        <w:t>study</w:t>
      </w:r>
      <w:r w:rsidR="000E0E10" w:rsidRPr="00301901">
        <w:rPr>
          <w:rFonts w:ascii="Times New Roman" w:eastAsia="Calibri" w:hAnsi="Times New Roman" w:cs="Times New Roman"/>
          <w:sz w:val="24"/>
          <w:szCs w:val="24"/>
        </w:rPr>
        <w:t xml:space="preserve"> was actually designed to see if the amount of money promised affe</w:t>
      </w:r>
      <w:r w:rsidR="004D7E9B" w:rsidRPr="00301901">
        <w:rPr>
          <w:rFonts w:ascii="Times New Roman" w:eastAsia="Calibri" w:hAnsi="Times New Roman" w:cs="Times New Roman"/>
          <w:sz w:val="24"/>
          <w:szCs w:val="24"/>
        </w:rPr>
        <w:t>cted the accomplice-participant</w:t>
      </w:r>
      <w:r w:rsidR="000E0E10" w:rsidRPr="00301901">
        <w:rPr>
          <w:rFonts w:ascii="Times New Roman" w:eastAsia="Calibri" w:hAnsi="Times New Roman" w:cs="Times New Roman"/>
          <w:sz w:val="24"/>
          <w:szCs w:val="24"/>
        </w:rPr>
        <w:t>s</w:t>
      </w:r>
      <w:r w:rsidR="004D7E9B" w:rsidRPr="00301901">
        <w:rPr>
          <w:rFonts w:ascii="Times New Roman" w:eastAsia="Calibri" w:hAnsi="Times New Roman" w:cs="Times New Roman"/>
          <w:sz w:val="24"/>
          <w:szCs w:val="24"/>
        </w:rPr>
        <w:t>’</w:t>
      </w:r>
      <w:r w:rsidR="000E0E10" w:rsidRPr="00301901">
        <w:rPr>
          <w:rFonts w:ascii="Times New Roman" w:eastAsia="Calibri" w:hAnsi="Times New Roman" w:cs="Times New Roman"/>
          <w:sz w:val="24"/>
          <w:szCs w:val="24"/>
        </w:rPr>
        <w:t xml:space="preserve"> attitude</w:t>
      </w:r>
      <w:r w:rsidR="004D7E9B" w:rsidRPr="00301901">
        <w:rPr>
          <w:rFonts w:ascii="Times New Roman" w:eastAsia="Calibri" w:hAnsi="Times New Roman" w:cs="Times New Roman"/>
          <w:sz w:val="24"/>
          <w:szCs w:val="24"/>
        </w:rPr>
        <w:t>s</w:t>
      </w:r>
      <w:r w:rsidR="000E0E10" w:rsidRPr="00301901">
        <w:rPr>
          <w:rFonts w:ascii="Times New Roman" w:eastAsia="Calibri" w:hAnsi="Times New Roman" w:cs="Times New Roman"/>
          <w:sz w:val="24"/>
          <w:szCs w:val="24"/>
        </w:rPr>
        <w:t xml:space="preserve"> toward the boring task. </w:t>
      </w:r>
      <w:r w:rsidR="00301901">
        <w:rPr>
          <w:rFonts w:ascii="Times New Roman" w:eastAsia="Calibri" w:hAnsi="Times New Roman" w:cs="Times New Roman"/>
          <w:sz w:val="24"/>
          <w:szCs w:val="24"/>
        </w:rPr>
        <w:t>Consistent with cognitive dissonance, accomplice-participants who were only paid a $1 rated the task as more interesting than those who were paid $20.</w:t>
      </w:r>
    </w:p>
    <w:p w14:paraId="6B683EBA" w14:textId="77777777" w:rsidR="007A1CBC" w:rsidRDefault="007A1CBC" w:rsidP="000E0E10">
      <w:pPr>
        <w:pStyle w:val="ListParagraph"/>
        <w:ind w:left="90"/>
        <w:rPr>
          <w:rFonts w:ascii="Times New Roman" w:hAnsi="Times New Roman" w:cs="Times New Roman"/>
          <w:color w:val="FF0000"/>
          <w:sz w:val="24"/>
          <w:szCs w:val="24"/>
        </w:rPr>
      </w:pPr>
    </w:p>
    <w:p w14:paraId="193B5883" w14:textId="77777777" w:rsidR="00301901" w:rsidRDefault="000E0E10" w:rsidP="008E3842">
      <w:pPr>
        <w:pStyle w:val="ListParagraph"/>
        <w:numPr>
          <w:ilvl w:val="0"/>
          <w:numId w:val="14"/>
        </w:numPr>
        <w:rPr>
          <w:rFonts w:ascii="Times New Roman" w:hAnsi="Times New Roman" w:cs="Times New Roman"/>
          <w:color w:val="FF0000"/>
          <w:sz w:val="24"/>
          <w:szCs w:val="24"/>
        </w:rPr>
      </w:pPr>
      <w:r w:rsidRPr="004D7E9B">
        <w:rPr>
          <w:rFonts w:ascii="Times New Roman" w:hAnsi="Times New Roman" w:cs="Times New Roman"/>
          <w:color w:val="FF0000"/>
          <w:sz w:val="24"/>
          <w:szCs w:val="24"/>
        </w:rPr>
        <w:t xml:space="preserve">The independent variable was the amount of money promised (2 levels: $1 or $20). </w:t>
      </w:r>
      <w:r w:rsidRPr="00301901">
        <w:rPr>
          <w:rFonts w:ascii="Times New Roman" w:hAnsi="Times New Roman" w:cs="Times New Roman"/>
          <w:color w:val="FF0000"/>
          <w:sz w:val="24"/>
          <w:szCs w:val="24"/>
        </w:rPr>
        <w:t xml:space="preserve">The dependent variable was the accomplice-participants’ attitudes toward </w:t>
      </w:r>
      <w:r w:rsidR="007A1CBC" w:rsidRPr="00301901">
        <w:rPr>
          <w:rFonts w:ascii="Times New Roman" w:hAnsi="Times New Roman" w:cs="Times New Roman"/>
          <w:color w:val="FF0000"/>
          <w:sz w:val="24"/>
          <w:szCs w:val="24"/>
        </w:rPr>
        <w:t xml:space="preserve">the task. </w:t>
      </w:r>
    </w:p>
    <w:p w14:paraId="14BF65A5" w14:textId="77777777" w:rsidR="00301901" w:rsidRDefault="00301901" w:rsidP="008E3842">
      <w:pPr>
        <w:pStyle w:val="ListParagraph"/>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This is an experiment.</w:t>
      </w:r>
    </w:p>
    <w:p w14:paraId="0DAB2C6F" w14:textId="77777777" w:rsidR="00301901" w:rsidRDefault="00301901" w:rsidP="008E3842">
      <w:pPr>
        <w:pStyle w:val="ListParagraph"/>
        <w:numPr>
          <w:ilvl w:val="0"/>
          <w:numId w:val="14"/>
        </w:numPr>
        <w:rPr>
          <w:rFonts w:ascii="Times New Roman" w:hAnsi="Times New Roman" w:cs="Times New Roman"/>
          <w:color w:val="FF0000"/>
          <w:sz w:val="24"/>
          <w:szCs w:val="24"/>
        </w:rPr>
      </w:pPr>
      <w:r>
        <w:rPr>
          <w:rFonts w:ascii="Times New Roman" w:hAnsi="Times New Roman" w:cs="Times New Roman"/>
          <w:color w:val="FF0000"/>
          <w:sz w:val="24"/>
          <w:szCs w:val="24"/>
        </w:rPr>
        <w:t>This experiment was likely conducted in a laboratory. No information suggests it was in the field.</w:t>
      </w:r>
    </w:p>
    <w:p w14:paraId="7AD4485B" w14:textId="77777777" w:rsidR="00301901" w:rsidRDefault="007A1CBC" w:rsidP="008E3842">
      <w:pPr>
        <w:pStyle w:val="ListParagraph"/>
        <w:numPr>
          <w:ilvl w:val="0"/>
          <w:numId w:val="14"/>
        </w:numPr>
        <w:rPr>
          <w:rFonts w:ascii="Times New Roman" w:hAnsi="Times New Roman" w:cs="Times New Roman"/>
          <w:color w:val="FF0000"/>
          <w:sz w:val="24"/>
          <w:szCs w:val="24"/>
        </w:rPr>
      </w:pPr>
      <w:r w:rsidRPr="00301901">
        <w:rPr>
          <w:rFonts w:ascii="Times New Roman" w:hAnsi="Times New Roman" w:cs="Times New Roman"/>
          <w:color w:val="FF0000"/>
          <w:sz w:val="24"/>
          <w:szCs w:val="24"/>
        </w:rPr>
        <w:t>Although not explicitly stated, t</w:t>
      </w:r>
      <w:r w:rsidR="000E0E10" w:rsidRPr="00301901">
        <w:rPr>
          <w:rFonts w:ascii="Times New Roman" w:hAnsi="Times New Roman" w:cs="Times New Roman"/>
          <w:color w:val="FF0000"/>
          <w:sz w:val="24"/>
          <w:szCs w:val="24"/>
        </w:rPr>
        <w:t>his is</w:t>
      </w:r>
      <w:r w:rsidRPr="00301901">
        <w:rPr>
          <w:rFonts w:ascii="Times New Roman" w:hAnsi="Times New Roman" w:cs="Times New Roman"/>
          <w:color w:val="FF0000"/>
          <w:sz w:val="24"/>
          <w:szCs w:val="24"/>
        </w:rPr>
        <w:t xml:space="preserve"> probably</w:t>
      </w:r>
      <w:r w:rsidR="000E0E10" w:rsidRPr="00301901">
        <w:rPr>
          <w:rFonts w:ascii="Times New Roman" w:hAnsi="Times New Roman" w:cs="Times New Roman"/>
          <w:color w:val="FF0000"/>
          <w:sz w:val="24"/>
          <w:szCs w:val="24"/>
        </w:rPr>
        <w:t xml:space="preserve"> a self-report measure.</w:t>
      </w:r>
    </w:p>
    <w:p w14:paraId="3CE8C771" w14:textId="77777777" w:rsidR="00301901" w:rsidRDefault="000E0E10" w:rsidP="008E3842">
      <w:pPr>
        <w:pStyle w:val="ListParagraph"/>
        <w:numPr>
          <w:ilvl w:val="0"/>
          <w:numId w:val="14"/>
        </w:numPr>
        <w:rPr>
          <w:rFonts w:ascii="Times New Roman" w:hAnsi="Times New Roman" w:cs="Times New Roman"/>
          <w:color w:val="FF0000"/>
          <w:sz w:val="24"/>
          <w:szCs w:val="24"/>
        </w:rPr>
      </w:pPr>
      <w:r w:rsidRPr="00301901">
        <w:rPr>
          <w:rFonts w:ascii="Times New Roman" w:hAnsi="Times New Roman" w:cs="Times New Roman"/>
          <w:color w:val="FF0000"/>
          <w:sz w:val="24"/>
          <w:szCs w:val="24"/>
        </w:rPr>
        <w:t>Ethical Issues</w:t>
      </w:r>
    </w:p>
    <w:p w14:paraId="4938019B" w14:textId="77777777" w:rsidR="00301901" w:rsidRDefault="007A1CBC" w:rsidP="008E3842">
      <w:pPr>
        <w:pStyle w:val="ListParagraph"/>
        <w:numPr>
          <w:ilvl w:val="1"/>
          <w:numId w:val="14"/>
        </w:numPr>
        <w:rPr>
          <w:rFonts w:ascii="Times New Roman" w:hAnsi="Times New Roman" w:cs="Times New Roman"/>
          <w:color w:val="FF0000"/>
          <w:sz w:val="24"/>
          <w:szCs w:val="24"/>
        </w:rPr>
      </w:pPr>
      <w:r w:rsidRPr="00301901">
        <w:rPr>
          <w:rFonts w:ascii="Times New Roman" w:hAnsi="Times New Roman" w:cs="Times New Roman"/>
          <w:color w:val="FF0000"/>
          <w:sz w:val="24"/>
          <w:szCs w:val="24"/>
        </w:rPr>
        <w:t>Participants were i</w:t>
      </w:r>
      <w:r w:rsidR="00301901">
        <w:rPr>
          <w:rFonts w:ascii="Times New Roman" w:hAnsi="Times New Roman" w:cs="Times New Roman"/>
          <w:color w:val="FF0000"/>
          <w:sz w:val="24"/>
          <w:szCs w:val="24"/>
        </w:rPr>
        <w:t xml:space="preserve">nduced to lie. </w:t>
      </w:r>
      <w:r w:rsidR="000E0E10" w:rsidRPr="00301901">
        <w:rPr>
          <w:rFonts w:ascii="Times New Roman" w:hAnsi="Times New Roman" w:cs="Times New Roman"/>
          <w:color w:val="FF0000"/>
          <w:sz w:val="24"/>
          <w:szCs w:val="24"/>
        </w:rPr>
        <w:t xml:space="preserve">This </w:t>
      </w:r>
      <w:r w:rsidR="00301901">
        <w:rPr>
          <w:rFonts w:ascii="Times New Roman" w:hAnsi="Times New Roman" w:cs="Times New Roman"/>
          <w:color w:val="FF0000"/>
          <w:sz w:val="24"/>
          <w:szCs w:val="24"/>
        </w:rPr>
        <w:t>could</w:t>
      </w:r>
      <w:r w:rsidR="000E0E10" w:rsidRPr="00301901">
        <w:rPr>
          <w:rFonts w:ascii="Times New Roman" w:hAnsi="Times New Roman" w:cs="Times New Roman"/>
          <w:color w:val="FF0000"/>
          <w:sz w:val="24"/>
          <w:szCs w:val="24"/>
        </w:rPr>
        <w:t xml:space="preserve"> lead to subtle shifts in the participants’ self-perceptions. They may come into the experiment believing they were honest and </w:t>
      </w:r>
      <w:r w:rsidRPr="00301901">
        <w:rPr>
          <w:rFonts w:ascii="Times New Roman" w:hAnsi="Times New Roman" w:cs="Times New Roman"/>
          <w:color w:val="FF0000"/>
          <w:sz w:val="24"/>
          <w:szCs w:val="24"/>
        </w:rPr>
        <w:t>leave</w:t>
      </w:r>
      <w:r w:rsidR="000E0E10" w:rsidRPr="00301901">
        <w:rPr>
          <w:rFonts w:ascii="Times New Roman" w:hAnsi="Times New Roman" w:cs="Times New Roman"/>
          <w:color w:val="FF0000"/>
          <w:sz w:val="24"/>
          <w:szCs w:val="24"/>
        </w:rPr>
        <w:t xml:space="preserve"> with some doubts; however, unlikely to be a huge concern.</w:t>
      </w:r>
    </w:p>
    <w:p w14:paraId="04A2830F" w14:textId="77777777" w:rsidR="00301901" w:rsidRDefault="000E0E10" w:rsidP="008E3842">
      <w:pPr>
        <w:pStyle w:val="ListParagraph"/>
        <w:numPr>
          <w:ilvl w:val="1"/>
          <w:numId w:val="14"/>
        </w:numPr>
        <w:rPr>
          <w:rFonts w:ascii="Times New Roman" w:hAnsi="Times New Roman" w:cs="Times New Roman"/>
          <w:color w:val="FF0000"/>
          <w:sz w:val="24"/>
          <w:szCs w:val="24"/>
        </w:rPr>
      </w:pPr>
      <w:r w:rsidRPr="00301901">
        <w:rPr>
          <w:rFonts w:ascii="Times New Roman" w:hAnsi="Times New Roman" w:cs="Times New Roman"/>
          <w:color w:val="FF0000"/>
          <w:sz w:val="24"/>
          <w:szCs w:val="24"/>
        </w:rPr>
        <w:t xml:space="preserve">Deception – the </w:t>
      </w:r>
      <w:r w:rsidR="00301901">
        <w:rPr>
          <w:rFonts w:ascii="Times New Roman" w:hAnsi="Times New Roman" w:cs="Times New Roman"/>
          <w:color w:val="FF0000"/>
          <w:sz w:val="24"/>
          <w:szCs w:val="24"/>
        </w:rPr>
        <w:t>researchers</w:t>
      </w:r>
      <w:r w:rsidRPr="00301901">
        <w:rPr>
          <w:rFonts w:ascii="Times New Roman" w:hAnsi="Times New Roman" w:cs="Times New Roman"/>
          <w:color w:val="FF0000"/>
          <w:sz w:val="24"/>
          <w:szCs w:val="24"/>
        </w:rPr>
        <w:t xml:space="preserve"> lied about the “regular assistant” not showing up and probably the purpose of the experiment.</w:t>
      </w:r>
      <w:r w:rsidR="007A1CBC" w:rsidRPr="00301901">
        <w:rPr>
          <w:rFonts w:ascii="Times New Roman" w:hAnsi="Times New Roman" w:cs="Times New Roman"/>
          <w:color w:val="FF0000"/>
          <w:sz w:val="24"/>
          <w:szCs w:val="24"/>
        </w:rPr>
        <w:t xml:space="preserve"> This may impinge on participants’ ability to give informed consent, because they are not fully informed.</w:t>
      </w:r>
    </w:p>
    <w:p w14:paraId="698A9191" w14:textId="77777777" w:rsidR="00301901" w:rsidRDefault="000E0E10" w:rsidP="008E3842">
      <w:pPr>
        <w:pStyle w:val="ListParagraph"/>
        <w:numPr>
          <w:ilvl w:val="1"/>
          <w:numId w:val="14"/>
        </w:numPr>
        <w:rPr>
          <w:rFonts w:ascii="Times New Roman" w:hAnsi="Times New Roman" w:cs="Times New Roman"/>
          <w:color w:val="FF0000"/>
          <w:sz w:val="24"/>
          <w:szCs w:val="24"/>
        </w:rPr>
      </w:pPr>
      <w:r w:rsidRPr="00301901">
        <w:rPr>
          <w:rFonts w:ascii="Times New Roman" w:hAnsi="Times New Roman" w:cs="Times New Roman"/>
          <w:color w:val="FF0000"/>
          <w:sz w:val="24"/>
          <w:szCs w:val="24"/>
        </w:rPr>
        <w:t xml:space="preserve">Informed consent – how could it be obtained without reducing the validity of the results? </w:t>
      </w:r>
      <w:r w:rsidR="007A1CBC" w:rsidRPr="00301901">
        <w:rPr>
          <w:rFonts w:ascii="Times New Roman" w:hAnsi="Times New Roman" w:cs="Times New Roman"/>
          <w:color w:val="FF0000"/>
          <w:sz w:val="24"/>
          <w:szCs w:val="24"/>
        </w:rPr>
        <w:t>We have some of the same problems addressed in the previous scenario.</w:t>
      </w:r>
    </w:p>
    <w:p w14:paraId="03FF4D95" w14:textId="77777777" w:rsidR="000E0E10" w:rsidRPr="00301901" w:rsidRDefault="000E0E10" w:rsidP="008E3842">
      <w:pPr>
        <w:pStyle w:val="ListParagraph"/>
        <w:numPr>
          <w:ilvl w:val="1"/>
          <w:numId w:val="14"/>
        </w:numPr>
        <w:rPr>
          <w:rFonts w:ascii="Times New Roman" w:hAnsi="Times New Roman" w:cs="Times New Roman"/>
          <w:color w:val="FF0000"/>
          <w:sz w:val="24"/>
          <w:szCs w:val="24"/>
        </w:rPr>
      </w:pPr>
      <w:r w:rsidRPr="00301901">
        <w:rPr>
          <w:rFonts w:ascii="Times New Roman" w:hAnsi="Times New Roman" w:cs="Times New Roman"/>
          <w:color w:val="FF0000"/>
          <w:sz w:val="24"/>
          <w:szCs w:val="24"/>
        </w:rPr>
        <w:t>Debriefing – could a debriefing session be designed to reduce any negative effects?</w:t>
      </w:r>
    </w:p>
    <w:p w14:paraId="745001CD" w14:textId="77777777" w:rsidR="000E0E10" w:rsidRPr="004D7E9B" w:rsidRDefault="000E0E10" w:rsidP="000E0E10">
      <w:pPr>
        <w:ind w:left="90"/>
        <w:rPr>
          <w:rFonts w:ascii="Times New Roman" w:hAnsi="Times New Roman" w:cs="Times New Roman"/>
          <w:sz w:val="24"/>
          <w:szCs w:val="24"/>
        </w:rPr>
      </w:pPr>
    </w:p>
    <w:p w14:paraId="3C6209E9" w14:textId="77777777" w:rsidR="000E0E10" w:rsidRPr="004D7E9B" w:rsidRDefault="000E0E10" w:rsidP="00295B47">
      <w:pPr>
        <w:pStyle w:val="Title"/>
        <w:numPr>
          <w:ilvl w:val="0"/>
          <w:numId w:val="8"/>
        </w:numPr>
        <w:jc w:val="left"/>
        <w:rPr>
          <w:b w:val="0"/>
          <w:szCs w:val="24"/>
        </w:rPr>
      </w:pPr>
      <w:r w:rsidRPr="004D7E9B">
        <w:rPr>
          <w:b w:val="0"/>
          <w:szCs w:val="24"/>
        </w:rPr>
        <w:t xml:space="preserve">Humphreys (1975) was interested in understanding the rationale and classification of sexual behaviors. He observed interactions among men who congregated in “tearooms,” </w:t>
      </w:r>
      <w:r w:rsidR="004D7E9B">
        <w:rPr>
          <w:b w:val="0"/>
          <w:szCs w:val="24"/>
        </w:rPr>
        <w:t>the name is</w:t>
      </w:r>
      <w:r w:rsidRPr="004D7E9B">
        <w:rPr>
          <w:b w:val="0"/>
          <w:szCs w:val="24"/>
        </w:rPr>
        <w:t xml:space="preserve"> given to public restrooms where men gathered to engage in sexual activity. He assumed the role of a “</w:t>
      </w:r>
      <w:proofErr w:type="spellStart"/>
      <w:r w:rsidRPr="004D7E9B">
        <w:rPr>
          <w:b w:val="0"/>
          <w:szCs w:val="24"/>
        </w:rPr>
        <w:t>watchqueen</w:t>
      </w:r>
      <w:proofErr w:type="spellEnd"/>
      <w:r w:rsidRPr="004D7E9B">
        <w:rPr>
          <w:b w:val="0"/>
          <w:szCs w:val="24"/>
        </w:rPr>
        <w:t xml:space="preserve">”, in which he was allowed to observe </w:t>
      </w:r>
      <w:r w:rsidR="004D7E9B">
        <w:rPr>
          <w:b w:val="0"/>
          <w:szCs w:val="24"/>
        </w:rPr>
        <w:t>an</w:t>
      </w:r>
      <w:r w:rsidRPr="004D7E9B">
        <w:rPr>
          <w:b w:val="0"/>
          <w:szCs w:val="24"/>
        </w:rPr>
        <w:t xml:space="preserve"> exchange for serving as a </w:t>
      </w:r>
      <w:r w:rsidRPr="004D7E9B">
        <w:rPr>
          <w:b w:val="0"/>
          <w:szCs w:val="24"/>
        </w:rPr>
        <w:lastRenderedPageBreak/>
        <w:t>look out. He was interested in the lifestyles and motives of the men. While serving as a lookout, he took the license plate numbers of those he observed. He found the addresses of those people and visited th</w:t>
      </w:r>
      <w:r w:rsidR="004D7E9B">
        <w:rPr>
          <w:b w:val="0"/>
          <w:szCs w:val="24"/>
        </w:rPr>
        <w:t>eir homes disguised as a health-</w:t>
      </w:r>
      <w:r w:rsidRPr="004D7E9B">
        <w:rPr>
          <w:b w:val="0"/>
          <w:szCs w:val="24"/>
        </w:rPr>
        <w:t xml:space="preserve">service interviewer. Afterwards, he destroyed the names of participants so their identities would not be revealed. He learned that many of the men did not consider themselves to be homosexual and were married. </w:t>
      </w:r>
    </w:p>
    <w:p w14:paraId="182313FA" w14:textId="77777777" w:rsidR="007A1CBC" w:rsidRDefault="007A1CBC" w:rsidP="000E0E10">
      <w:pPr>
        <w:pStyle w:val="ListParagraph"/>
        <w:ind w:left="90"/>
        <w:rPr>
          <w:rFonts w:ascii="Times New Roman" w:hAnsi="Times New Roman" w:cs="Times New Roman"/>
          <w:color w:val="FF0000"/>
          <w:sz w:val="24"/>
          <w:szCs w:val="24"/>
        </w:rPr>
      </w:pPr>
    </w:p>
    <w:p w14:paraId="14C2199E" w14:textId="77777777" w:rsidR="008E3842" w:rsidRDefault="007A1CBC" w:rsidP="008E3842">
      <w:pPr>
        <w:pStyle w:val="ListParagraph"/>
        <w:numPr>
          <w:ilvl w:val="0"/>
          <w:numId w:val="1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This </w:t>
      </w:r>
      <w:r w:rsidR="00567CC6">
        <w:rPr>
          <w:rFonts w:ascii="Times New Roman" w:hAnsi="Times New Roman" w:cs="Times New Roman"/>
          <w:color w:val="FF0000"/>
          <w:sz w:val="24"/>
          <w:szCs w:val="24"/>
        </w:rPr>
        <w:t>n</w:t>
      </w:r>
      <w:r w:rsidR="000E0E10" w:rsidRPr="004D7E9B">
        <w:rPr>
          <w:rFonts w:ascii="Times New Roman" w:hAnsi="Times New Roman" w:cs="Times New Roman"/>
          <w:color w:val="FF0000"/>
          <w:sz w:val="24"/>
          <w:szCs w:val="24"/>
        </w:rPr>
        <w:t>onexperimental research involving descriptions of observations in the field and may also include some elements of a correlational study</w:t>
      </w:r>
      <w:r w:rsidR="008E3842">
        <w:rPr>
          <w:rFonts w:ascii="Times New Roman" w:hAnsi="Times New Roman" w:cs="Times New Roman"/>
          <w:color w:val="FF0000"/>
          <w:sz w:val="24"/>
          <w:szCs w:val="24"/>
        </w:rPr>
        <w:t>,</w:t>
      </w:r>
      <w:r w:rsidR="000E0E10" w:rsidRPr="004D7E9B">
        <w:rPr>
          <w:rFonts w:ascii="Times New Roman" w:hAnsi="Times New Roman" w:cs="Times New Roman"/>
          <w:color w:val="FF0000"/>
          <w:sz w:val="24"/>
          <w:szCs w:val="24"/>
        </w:rPr>
        <w:t xml:space="preserve"> if the research</w:t>
      </w:r>
      <w:r w:rsidR="008E3842">
        <w:rPr>
          <w:rFonts w:ascii="Times New Roman" w:hAnsi="Times New Roman" w:cs="Times New Roman"/>
          <w:color w:val="FF0000"/>
          <w:sz w:val="24"/>
          <w:szCs w:val="24"/>
        </w:rPr>
        <w:t>er</w:t>
      </w:r>
      <w:r w:rsidR="000E0E10" w:rsidRPr="004D7E9B">
        <w:rPr>
          <w:rFonts w:ascii="Times New Roman" w:hAnsi="Times New Roman" w:cs="Times New Roman"/>
          <w:color w:val="FF0000"/>
          <w:sz w:val="24"/>
          <w:szCs w:val="24"/>
        </w:rPr>
        <w:t xml:space="preserve"> is examining the relationship between </w:t>
      </w:r>
      <w:r>
        <w:rPr>
          <w:rFonts w:ascii="Times New Roman" w:hAnsi="Times New Roman" w:cs="Times New Roman"/>
          <w:color w:val="FF0000"/>
          <w:sz w:val="24"/>
          <w:szCs w:val="24"/>
        </w:rPr>
        <w:t>the researcher’s</w:t>
      </w:r>
      <w:r w:rsidR="000E0E10" w:rsidRPr="004D7E9B">
        <w:rPr>
          <w:rFonts w:ascii="Times New Roman" w:hAnsi="Times New Roman" w:cs="Times New Roman"/>
          <w:color w:val="FF0000"/>
          <w:sz w:val="24"/>
          <w:szCs w:val="24"/>
        </w:rPr>
        <w:t xml:space="preserve"> observations and participants’ characteristics (i.e., demographic information obtained later). Additionally</w:t>
      </w:r>
      <w:r>
        <w:rPr>
          <w:rFonts w:ascii="Times New Roman" w:hAnsi="Times New Roman" w:cs="Times New Roman"/>
          <w:color w:val="FF0000"/>
          <w:sz w:val="24"/>
          <w:szCs w:val="24"/>
        </w:rPr>
        <w:t>, the researcher</w:t>
      </w:r>
      <w:r w:rsidR="000E0E10" w:rsidRPr="004D7E9B">
        <w:rPr>
          <w:rFonts w:ascii="Times New Roman" w:hAnsi="Times New Roman" w:cs="Times New Roman"/>
          <w:color w:val="FF0000"/>
          <w:sz w:val="24"/>
          <w:szCs w:val="24"/>
        </w:rPr>
        <w:t xml:space="preserve"> utilized a face-to-face survey method by interviewing participants in their homes.</w:t>
      </w:r>
    </w:p>
    <w:p w14:paraId="755D73EC" w14:textId="77777777" w:rsidR="008E3842" w:rsidRDefault="000E0E10" w:rsidP="008E3842">
      <w:pPr>
        <w:pStyle w:val="ListParagraph"/>
        <w:numPr>
          <w:ilvl w:val="0"/>
          <w:numId w:val="15"/>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Ethical Issues</w:t>
      </w:r>
    </w:p>
    <w:p w14:paraId="1D352769" w14:textId="77777777" w:rsidR="008E3842" w:rsidRPr="008E3842" w:rsidRDefault="000E0E10" w:rsidP="008E3842">
      <w:pPr>
        <w:pStyle w:val="ListParagraph"/>
        <w:numPr>
          <w:ilvl w:val="1"/>
          <w:numId w:val="17"/>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 xml:space="preserve">Privacy – not only are there questions </w:t>
      </w:r>
      <w:r w:rsidR="007A1CBC" w:rsidRPr="008E3842">
        <w:rPr>
          <w:rFonts w:ascii="Times New Roman" w:hAnsi="Times New Roman" w:cs="Times New Roman"/>
          <w:color w:val="FF0000"/>
          <w:sz w:val="24"/>
          <w:szCs w:val="24"/>
        </w:rPr>
        <w:t>regarding the ethics of</w:t>
      </w:r>
      <w:r w:rsidRPr="008E3842">
        <w:rPr>
          <w:rFonts w:ascii="Times New Roman" w:hAnsi="Times New Roman" w:cs="Times New Roman"/>
          <w:color w:val="FF0000"/>
          <w:sz w:val="24"/>
          <w:szCs w:val="24"/>
        </w:rPr>
        <w:t xml:space="preserve"> observing this behavior in a semiprivate place, but then </w:t>
      </w:r>
      <w:r w:rsidR="007A1CBC" w:rsidRPr="008E3842">
        <w:rPr>
          <w:rFonts w:ascii="Times New Roman" w:hAnsi="Times New Roman" w:cs="Times New Roman"/>
          <w:color w:val="FF0000"/>
          <w:sz w:val="24"/>
          <w:szCs w:val="24"/>
        </w:rPr>
        <w:t>the researcher collected</w:t>
      </w:r>
      <w:r w:rsidRPr="008E3842">
        <w:rPr>
          <w:rFonts w:ascii="Times New Roman" w:hAnsi="Times New Roman" w:cs="Times New Roman"/>
          <w:color w:val="FF0000"/>
          <w:sz w:val="24"/>
          <w:szCs w:val="24"/>
        </w:rPr>
        <w:t xml:space="preserve"> </w:t>
      </w:r>
      <w:r w:rsidR="008E3842" w:rsidRPr="008E3842">
        <w:rPr>
          <w:rFonts w:ascii="Times New Roman" w:hAnsi="Times New Roman" w:cs="Times New Roman"/>
          <w:color w:val="FF0000"/>
          <w:sz w:val="24"/>
          <w:szCs w:val="24"/>
        </w:rPr>
        <w:t xml:space="preserve">the </w:t>
      </w:r>
      <w:r w:rsidRPr="008E3842">
        <w:rPr>
          <w:rFonts w:ascii="Times New Roman" w:hAnsi="Times New Roman" w:cs="Times New Roman"/>
          <w:color w:val="FF0000"/>
          <w:sz w:val="24"/>
          <w:szCs w:val="24"/>
        </w:rPr>
        <w:t xml:space="preserve">license plates </w:t>
      </w:r>
      <w:r w:rsidR="007A1CBC" w:rsidRPr="008E3842">
        <w:rPr>
          <w:rFonts w:ascii="Times New Roman" w:hAnsi="Times New Roman" w:cs="Times New Roman"/>
          <w:color w:val="FF0000"/>
          <w:sz w:val="24"/>
          <w:szCs w:val="24"/>
        </w:rPr>
        <w:t xml:space="preserve">numbers </w:t>
      </w:r>
      <w:r w:rsidRPr="008E3842">
        <w:rPr>
          <w:rFonts w:ascii="Times New Roman" w:hAnsi="Times New Roman" w:cs="Times New Roman"/>
          <w:color w:val="FF0000"/>
          <w:sz w:val="24"/>
          <w:szCs w:val="24"/>
        </w:rPr>
        <w:t xml:space="preserve">and </w:t>
      </w:r>
      <w:r w:rsidR="007A1CBC" w:rsidRPr="008E3842">
        <w:rPr>
          <w:rFonts w:ascii="Times New Roman" w:hAnsi="Times New Roman" w:cs="Times New Roman"/>
          <w:color w:val="FF0000"/>
          <w:sz w:val="24"/>
          <w:szCs w:val="24"/>
        </w:rPr>
        <w:t>went to participants’ homes. Thus, participation is not</w:t>
      </w:r>
      <w:r w:rsidRPr="008E3842">
        <w:rPr>
          <w:rFonts w:ascii="Times New Roman" w:hAnsi="Times New Roman" w:cs="Times New Roman"/>
          <w:color w:val="FF0000"/>
          <w:sz w:val="24"/>
          <w:szCs w:val="24"/>
        </w:rPr>
        <w:t xml:space="preserve"> anonymous</w:t>
      </w:r>
      <w:r w:rsidR="007A1CBC" w:rsidRPr="008E3842">
        <w:rPr>
          <w:rFonts w:ascii="Times New Roman" w:hAnsi="Times New Roman" w:cs="Times New Roman"/>
          <w:color w:val="FF0000"/>
          <w:sz w:val="24"/>
          <w:szCs w:val="24"/>
        </w:rPr>
        <w:t xml:space="preserve"> because participants are identifiable</w:t>
      </w:r>
      <w:r w:rsidRPr="008E3842">
        <w:rPr>
          <w:rFonts w:ascii="Times New Roman" w:hAnsi="Times New Roman" w:cs="Times New Roman"/>
          <w:color w:val="FF0000"/>
          <w:sz w:val="24"/>
          <w:szCs w:val="24"/>
        </w:rPr>
        <w:t>.</w:t>
      </w:r>
    </w:p>
    <w:p w14:paraId="1B35B898" w14:textId="77777777" w:rsidR="008E3842" w:rsidRPr="008E3842" w:rsidRDefault="008E3842" w:rsidP="008E3842">
      <w:pPr>
        <w:pStyle w:val="ListParagraph"/>
        <w:numPr>
          <w:ilvl w:val="1"/>
          <w:numId w:val="17"/>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 xml:space="preserve">Observing illegal activity – should researcher abstain from involvement? </w:t>
      </w:r>
    </w:p>
    <w:p w14:paraId="76F763B3" w14:textId="77777777" w:rsidR="008E3842" w:rsidRPr="008E3842" w:rsidRDefault="007A1CBC" w:rsidP="008E3842">
      <w:pPr>
        <w:pStyle w:val="ListParagraph"/>
        <w:numPr>
          <w:ilvl w:val="1"/>
          <w:numId w:val="17"/>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Deception</w:t>
      </w:r>
      <w:r w:rsidR="000E0E10" w:rsidRPr="008E3842">
        <w:rPr>
          <w:rFonts w:ascii="Times New Roman" w:hAnsi="Times New Roman" w:cs="Times New Roman"/>
          <w:color w:val="FF0000"/>
          <w:sz w:val="24"/>
          <w:szCs w:val="24"/>
        </w:rPr>
        <w:t xml:space="preserve"> – </w:t>
      </w:r>
      <w:r w:rsidRPr="008E3842">
        <w:rPr>
          <w:rFonts w:ascii="Times New Roman" w:hAnsi="Times New Roman" w:cs="Times New Roman"/>
          <w:color w:val="FF0000"/>
          <w:sz w:val="24"/>
          <w:szCs w:val="24"/>
        </w:rPr>
        <w:t>the research</w:t>
      </w:r>
      <w:r w:rsidR="00257E28" w:rsidRPr="008E3842">
        <w:rPr>
          <w:rFonts w:ascii="Times New Roman" w:hAnsi="Times New Roman" w:cs="Times New Roman"/>
          <w:color w:val="FF0000"/>
          <w:sz w:val="24"/>
          <w:szCs w:val="24"/>
        </w:rPr>
        <w:t>er</w:t>
      </w:r>
      <w:r w:rsidRPr="008E3842">
        <w:rPr>
          <w:rFonts w:ascii="Times New Roman" w:hAnsi="Times New Roman" w:cs="Times New Roman"/>
          <w:color w:val="FF0000"/>
          <w:sz w:val="24"/>
          <w:szCs w:val="24"/>
        </w:rPr>
        <w:t xml:space="preserve"> falsely identified</w:t>
      </w:r>
      <w:r w:rsidR="00257E28" w:rsidRPr="008E3842">
        <w:rPr>
          <w:rFonts w:ascii="Times New Roman" w:hAnsi="Times New Roman" w:cs="Times New Roman"/>
          <w:color w:val="FF0000"/>
          <w:sz w:val="24"/>
          <w:szCs w:val="24"/>
        </w:rPr>
        <w:t xml:space="preserve"> himself as a health service</w:t>
      </w:r>
      <w:r w:rsidR="000E0E10" w:rsidRPr="008E3842">
        <w:rPr>
          <w:rFonts w:ascii="Times New Roman" w:hAnsi="Times New Roman" w:cs="Times New Roman"/>
          <w:color w:val="FF0000"/>
          <w:sz w:val="24"/>
          <w:szCs w:val="24"/>
        </w:rPr>
        <w:t xml:space="preserve"> worker.</w:t>
      </w:r>
      <w:r w:rsidR="00257E28" w:rsidRPr="008E3842">
        <w:rPr>
          <w:rFonts w:ascii="Times New Roman" w:hAnsi="Times New Roman" w:cs="Times New Roman"/>
          <w:color w:val="FF0000"/>
          <w:sz w:val="24"/>
          <w:szCs w:val="24"/>
        </w:rPr>
        <w:t xml:space="preserve"> </w:t>
      </w:r>
    </w:p>
    <w:p w14:paraId="0BB8CAFC" w14:textId="77777777" w:rsidR="008E3842" w:rsidRPr="008E3842" w:rsidRDefault="000E0E10" w:rsidP="008E3842">
      <w:pPr>
        <w:pStyle w:val="ListParagraph"/>
        <w:numPr>
          <w:ilvl w:val="1"/>
          <w:numId w:val="17"/>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 xml:space="preserve">Informed consent – </w:t>
      </w:r>
      <w:r w:rsidR="00257E28" w:rsidRPr="008E3842">
        <w:rPr>
          <w:rFonts w:ascii="Times New Roman" w:hAnsi="Times New Roman" w:cs="Times New Roman"/>
          <w:color w:val="FF0000"/>
          <w:sz w:val="24"/>
          <w:szCs w:val="24"/>
        </w:rPr>
        <w:t xml:space="preserve">the researcher </w:t>
      </w:r>
      <w:r w:rsidRPr="008E3842">
        <w:rPr>
          <w:rFonts w:ascii="Times New Roman" w:hAnsi="Times New Roman" w:cs="Times New Roman"/>
          <w:color w:val="FF0000"/>
          <w:sz w:val="24"/>
          <w:szCs w:val="24"/>
        </w:rPr>
        <w:t xml:space="preserve">did not obtain consent. </w:t>
      </w:r>
      <w:r w:rsidR="008E3842" w:rsidRPr="008E3842">
        <w:rPr>
          <w:rFonts w:ascii="Times New Roman" w:hAnsi="Times New Roman" w:cs="Times New Roman"/>
          <w:color w:val="FF0000"/>
          <w:sz w:val="24"/>
          <w:szCs w:val="24"/>
        </w:rPr>
        <w:t>C</w:t>
      </w:r>
      <w:r w:rsidRPr="008E3842">
        <w:rPr>
          <w:rFonts w:ascii="Times New Roman" w:hAnsi="Times New Roman" w:cs="Times New Roman"/>
          <w:color w:val="FF0000"/>
          <w:sz w:val="24"/>
          <w:szCs w:val="24"/>
        </w:rPr>
        <w:t xml:space="preserve">onsent would have introduced reactivity in participants, social desirability concerns, and demand characteristics - especially because illegal activities were involved. </w:t>
      </w:r>
      <w:r w:rsidR="008E3842" w:rsidRPr="008E3842">
        <w:rPr>
          <w:rFonts w:ascii="Times New Roman" w:hAnsi="Times New Roman" w:cs="Times New Roman"/>
          <w:color w:val="FF0000"/>
          <w:sz w:val="24"/>
          <w:szCs w:val="24"/>
        </w:rPr>
        <w:t>This could</w:t>
      </w:r>
      <w:r w:rsidRPr="008E3842">
        <w:rPr>
          <w:rFonts w:ascii="Times New Roman" w:hAnsi="Times New Roman" w:cs="Times New Roman"/>
          <w:color w:val="FF0000"/>
          <w:sz w:val="24"/>
          <w:szCs w:val="24"/>
        </w:rPr>
        <w:t xml:space="preserve"> create a biased sample if consent was obtain</w:t>
      </w:r>
      <w:r w:rsidR="00257E28" w:rsidRPr="008E3842">
        <w:rPr>
          <w:rFonts w:ascii="Times New Roman" w:hAnsi="Times New Roman" w:cs="Times New Roman"/>
          <w:color w:val="FF0000"/>
          <w:sz w:val="24"/>
          <w:szCs w:val="24"/>
        </w:rPr>
        <w:t xml:space="preserve">ed afterwards.  There are similar concerns mentioned in the </w:t>
      </w:r>
      <w:r w:rsidR="008E3842" w:rsidRPr="008E3842">
        <w:rPr>
          <w:rFonts w:ascii="Times New Roman" w:hAnsi="Times New Roman" w:cs="Times New Roman"/>
          <w:color w:val="FF0000"/>
          <w:sz w:val="24"/>
          <w:szCs w:val="24"/>
        </w:rPr>
        <w:t>previous studies</w:t>
      </w:r>
      <w:r w:rsidR="00257E28" w:rsidRPr="008E3842">
        <w:rPr>
          <w:rFonts w:ascii="Times New Roman" w:hAnsi="Times New Roman" w:cs="Times New Roman"/>
          <w:color w:val="FF0000"/>
          <w:sz w:val="24"/>
          <w:szCs w:val="24"/>
        </w:rPr>
        <w:t>.</w:t>
      </w:r>
    </w:p>
    <w:p w14:paraId="4B4FC9E3" w14:textId="77777777" w:rsidR="000E0E10" w:rsidRPr="008E3842" w:rsidRDefault="000E0E10" w:rsidP="008E3842">
      <w:pPr>
        <w:pStyle w:val="ListParagraph"/>
        <w:numPr>
          <w:ilvl w:val="1"/>
          <w:numId w:val="17"/>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Debriefing – woul</w:t>
      </w:r>
      <w:r w:rsidR="00257E28" w:rsidRPr="008E3842">
        <w:rPr>
          <w:rFonts w:ascii="Times New Roman" w:hAnsi="Times New Roman" w:cs="Times New Roman"/>
          <w:color w:val="FF0000"/>
          <w:sz w:val="24"/>
          <w:szCs w:val="24"/>
        </w:rPr>
        <w:t>d it cause more harm than good?</w:t>
      </w:r>
    </w:p>
    <w:p w14:paraId="4F00E6FA" w14:textId="77777777" w:rsidR="004D7E9B" w:rsidRPr="008E3842" w:rsidRDefault="004D7E9B" w:rsidP="008E3842">
      <w:pPr>
        <w:rPr>
          <w:rFonts w:ascii="Times New Roman" w:hAnsi="Times New Roman" w:cs="Times New Roman"/>
          <w:color w:val="E36C0A" w:themeColor="accent6" w:themeShade="BF"/>
          <w:sz w:val="24"/>
          <w:szCs w:val="24"/>
        </w:rPr>
      </w:pPr>
    </w:p>
    <w:p w14:paraId="70A9D2AB" w14:textId="77777777" w:rsidR="000E0E10" w:rsidRPr="004D7E9B" w:rsidRDefault="000E0E10" w:rsidP="00295B47">
      <w:pPr>
        <w:pStyle w:val="ListParagraph"/>
        <w:numPr>
          <w:ilvl w:val="0"/>
          <w:numId w:val="8"/>
        </w:numPr>
        <w:rPr>
          <w:rFonts w:ascii="Times New Roman" w:hAnsi="Times New Roman" w:cs="Times New Roman"/>
          <w:sz w:val="24"/>
          <w:szCs w:val="24"/>
        </w:rPr>
      </w:pPr>
      <w:r w:rsidRPr="004D7E9B">
        <w:rPr>
          <w:rFonts w:ascii="Times New Roman" w:eastAsia="Calibri" w:hAnsi="Times New Roman" w:cs="Times New Roman"/>
          <w:sz w:val="24"/>
          <w:szCs w:val="24"/>
        </w:rPr>
        <w:t xml:space="preserve">In a simulation study of plea bargaining, Gregory, </w:t>
      </w:r>
      <w:proofErr w:type="spellStart"/>
      <w:r w:rsidRPr="004D7E9B">
        <w:rPr>
          <w:rFonts w:ascii="Times New Roman" w:eastAsia="Calibri" w:hAnsi="Times New Roman" w:cs="Times New Roman"/>
          <w:sz w:val="24"/>
          <w:szCs w:val="24"/>
        </w:rPr>
        <w:t>Mowen</w:t>
      </w:r>
      <w:proofErr w:type="spellEnd"/>
      <w:r w:rsidRPr="004D7E9B">
        <w:rPr>
          <w:rFonts w:ascii="Times New Roman" w:eastAsia="Calibri" w:hAnsi="Times New Roman" w:cs="Times New Roman"/>
          <w:sz w:val="24"/>
          <w:szCs w:val="24"/>
        </w:rPr>
        <w:t xml:space="preserve">, and Linder (1978) gave false feedback to undergraduate participants. Participants sat in a waiting room </w:t>
      </w:r>
      <w:r w:rsidR="004D7E9B">
        <w:rPr>
          <w:rFonts w:ascii="Times New Roman" w:eastAsia="Calibri" w:hAnsi="Times New Roman" w:cs="Times New Roman"/>
          <w:sz w:val="24"/>
          <w:szCs w:val="24"/>
        </w:rPr>
        <w:t xml:space="preserve">for a study </w:t>
      </w:r>
      <w:r w:rsidRPr="004D7E9B">
        <w:rPr>
          <w:rFonts w:ascii="Times New Roman" w:eastAsia="Calibri" w:hAnsi="Times New Roman" w:cs="Times New Roman"/>
          <w:sz w:val="24"/>
          <w:szCs w:val="24"/>
        </w:rPr>
        <w:t xml:space="preserve">to begin. In one condition, another participant who had just been in the experiment (actually a confederate of the experimenter) told the waiting participant that most of the answers to the test that would be taken are “B.” In a second condition, no information was given to the waiting participant. After the participant took the test, the </w:t>
      </w:r>
      <w:r w:rsidR="004D7E9B">
        <w:rPr>
          <w:rFonts w:ascii="Times New Roman" w:eastAsia="Calibri" w:hAnsi="Times New Roman" w:cs="Times New Roman"/>
          <w:sz w:val="24"/>
          <w:szCs w:val="24"/>
        </w:rPr>
        <w:t>researcher</w:t>
      </w:r>
      <w:r w:rsidRPr="004D7E9B">
        <w:rPr>
          <w:rFonts w:ascii="Times New Roman" w:eastAsia="Calibri" w:hAnsi="Times New Roman" w:cs="Times New Roman"/>
          <w:sz w:val="24"/>
          <w:szCs w:val="24"/>
        </w:rPr>
        <w:t xml:space="preserve"> accused participant</w:t>
      </w:r>
      <w:r w:rsidR="008E3842">
        <w:rPr>
          <w:rFonts w:ascii="Times New Roman" w:eastAsia="Calibri" w:hAnsi="Times New Roman" w:cs="Times New Roman"/>
          <w:sz w:val="24"/>
          <w:szCs w:val="24"/>
        </w:rPr>
        <w:t>s</w:t>
      </w:r>
      <w:r w:rsidRPr="004D7E9B">
        <w:rPr>
          <w:rFonts w:ascii="Times New Roman" w:eastAsia="Calibri" w:hAnsi="Times New Roman" w:cs="Times New Roman"/>
          <w:sz w:val="24"/>
          <w:szCs w:val="24"/>
        </w:rPr>
        <w:t xml:space="preserve"> of cheating and said that it was a serious matter that would have to be presented to a review board for action. Participants were led to believe that the consequences of the accused cheating were severe. </w:t>
      </w:r>
      <w:r w:rsidR="007A1CBC" w:rsidRPr="007A1CBC">
        <w:rPr>
          <w:rFonts w:ascii="Times New Roman" w:eastAsia="Calibri" w:hAnsi="Times New Roman" w:cs="Times New Roman"/>
          <w:sz w:val="24"/>
          <w:szCs w:val="24"/>
        </w:rPr>
        <w:t>Researchers measured whether or not participants confessed to cheating.</w:t>
      </w:r>
    </w:p>
    <w:p w14:paraId="3E03DFC2" w14:textId="77777777" w:rsidR="00257E28" w:rsidRDefault="00257E28" w:rsidP="000E0E10">
      <w:pPr>
        <w:pStyle w:val="ListParagraph"/>
        <w:ind w:left="90"/>
        <w:rPr>
          <w:rFonts w:ascii="Times New Roman" w:hAnsi="Times New Roman" w:cs="Times New Roman"/>
          <w:color w:val="FF0000"/>
          <w:sz w:val="24"/>
          <w:szCs w:val="24"/>
        </w:rPr>
      </w:pPr>
    </w:p>
    <w:p w14:paraId="35ABF636" w14:textId="77777777" w:rsidR="000E0E10" w:rsidRPr="008E3842" w:rsidRDefault="00257E28" w:rsidP="008E3842">
      <w:pPr>
        <w:pStyle w:val="ListParagraph"/>
        <w:numPr>
          <w:ilvl w:val="0"/>
          <w:numId w:val="19"/>
        </w:numPr>
        <w:rPr>
          <w:rFonts w:ascii="Times New Roman" w:hAnsi="Times New Roman" w:cs="Times New Roman"/>
          <w:color w:val="FF0000"/>
          <w:sz w:val="24"/>
          <w:szCs w:val="24"/>
        </w:rPr>
      </w:pPr>
      <w:r>
        <w:rPr>
          <w:rFonts w:ascii="Times New Roman" w:hAnsi="Times New Roman" w:cs="Times New Roman"/>
          <w:color w:val="FF0000"/>
          <w:sz w:val="24"/>
          <w:szCs w:val="24"/>
        </w:rPr>
        <w:t>The i</w:t>
      </w:r>
      <w:r w:rsidR="000E0E10" w:rsidRPr="004D7E9B">
        <w:rPr>
          <w:rFonts w:ascii="Times New Roman" w:hAnsi="Times New Roman" w:cs="Times New Roman"/>
          <w:color w:val="FF0000"/>
          <w:sz w:val="24"/>
          <w:szCs w:val="24"/>
        </w:rPr>
        <w:t>ndependent variable was prior information</w:t>
      </w:r>
      <w:r w:rsidR="008E3842">
        <w:rPr>
          <w:rFonts w:ascii="Times New Roman" w:hAnsi="Times New Roman" w:cs="Times New Roman"/>
          <w:color w:val="FF0000"/>
          <w:sz w:val="24"/>
          <w:szCs w:val="24"/>
        </w:rPr>
        <w:t xml:space="preserve"> or cheating</w:t>
      </w:r>
      <w:r w:rsidR="000E0E10" w:rsidRPr="004D7E9B">
        <w:rPr>
          <w:rFonts w:ascii="Times New Roman" w:hAnsi="Times New Roman" w:cs="Times New Roman"/>
          <w:color w:val="FF0000"/>
          <w:sz w:val="24"/>
          <w:szCs w:val="24"/>
        </w:rPr>
        <w:t xml:space="preserve"> (2 levels: guilty vs innocent).</w:t>
      </w:r>
      <w:r w:rsidR="008E3842">
        <w:rPr>
          <w:rFonts w:ascii="Times New Roman" w:hAnsi="Times New Roman" w:cs="Times New Roman"/>
          <w:color w:val="FF0000"/>
          <w:sz w:val="24"/>
          <w:szCs w:val="24"/>
        </w:rPr>
        <w:t xml:space="preserve"> </w:t>
      </w:r>
      <w:r w:rsidR="000E0E10" w:rsidRPr="008E3842">
        <w:rPr>
          <w:rFonts w:ascii="Times New Roman" w:hAnsi="Times New Roman" w:cs="Times New Roman"/>
          <w:color w:val="FF0000"/>
          <w:sz w:val="24"/>
          <w:szCs w:val="24"/>
        </w:rPr>
        <w:t>The dependent variable is whether or not participants would admit to cheating.</w:t>
      </w:r>
    </w:p>
    <w:p w14:paraId="21113C34" w14:textId="77777777" w:rsidR="000E0E10" w:rsidRPr="004D7E9B" w:rsidRDefault="008E3842" w:rsidP="008E3842">
      <w:pPr>
        <w:pStyle w:val="ListParagraph"/>
        <w:numPr>
          <w:ilvl w:val="0"/>
          <w:numId w:val="19"/>
        </w:numPr>
        <w:rPr>
          <w:rFonts w:ascii="Times New Roman" w:hAnsi="Times New Roman" w:cs="Times New Roman"/>
          <w:color w:val="FF0000"/>
          <w:sz w:val="24"/>
          <w:szCs w:val="24"/>
        </w:rPr>
      </w:pPr>
      <w:r>
        <w:rPr>
          <w:rFonts w:ascii="Times New Roman" w:hAnsi="Times New Roman" w:cs="Times New Roman"/>
          <w:color w:val="FF0000"/>
          <w:sz w:val="24"/>
          <w:szCs w:val="24"/>
        </w:rPr>
        <w:t>This was an</w:t>
      </w:r>
      <w:r w:rsidR="000E0E10" w:rsidRPr="004D7E9B">
        <w:rPr>
          <w:rFonts w:ascii="Times New Roman" w:hAnsi="Times New Roman" w:cs="Times New Roman"/>
          <w:color w:val="FF0000"/>
          <w:sz w:val="24"/>
          <w:szCs w:val="24"/>
        </w:rPr>
        <w:t xml:space="preserve"> experimental study conducted in the laboratory.</w:t>
      </w:r>
    </w:p>
    <w:p w14:paraId="2D3F4E6A" w14:textId="77777777" w:rsidR="008E3842" w:rsidRDefault="000E0E10" w:rsidP="008E3842">
      <w:pPr>
        <w:pStyle w:val="ListParagraph"/>
        <w:numPr>
          <w:ilvl w:val="0"/>
          <w:numId w:val="19"/>
        </w:numPr>
        <w:rPr>
          <w:rFonts w:ascii="Times New Roman" w:hAnsi="Times New Roman" w:cs="Times New Roman"/>
          <w:color w:val="FF0000"/>
          <w:sz w:val="24"/>
          <w:szCs w:val="24"/>
        </w:rPr>
      </w:pPr>
      <w:r w:rsidRPr="004D7E9B">
        <w:rPr>
          <w:rFonts w:ascii="Times New Roman" w:hAnsi="Times New Roman" w:cs="Times New Roman"/>
          <w:color w:val="FF0000"/>
          <w:sz w:val="24"/>
          <w:szCs w:val="24"/>
        </w:rPr>
        <w:t>Ethical issues</w:t>
      </w:r>
      <w:r w:rsidR="008E3842">
        <w:rPr>
          <w:rFonts w:ascii="Times New Roman" w:hAnsi="Times New Roman" w:cs="Times New Roman"/>
          <w:color w:val="FF0000"/>
          <w:sz w:val="24"/>
          <w:szCs w:val="24"/>
        </w:rPr>
        <w:t xml:space="preserve"> </w:t>
      </w:r>
    </w:p>
    <w:p w14:paraId="70B002D6" w14:textId="77777777" w:rsidR="008E3842" w:rsidRPr="004D7E9B" w:rsidRDefault="008E3842" w:rsidP="008E3842">
      <w:pPr>
        <w:pStyle w:val="ListParagraph"/>
        <w:numPr>
          <w:ilvl w:val="1"/>
          <w:numId w:val="19"/>
        </w:numPr>
        <w:rPr>
          <w:rFonts w:ascii="Times New Roman" w:hAnsi="Times New Roman" w:cs="Times New Roman"/>
          <w:color w:val="FF0000"/>
          <w:sz w:val="24"/>
          <w:szCs w:val="24"/>
        </w:rPr>
      </w:pPr>
      <w:r w:rsidRPr="004D7E9B">
        <w:rPr>
          <w:rFonts w:ascii="Times New Roman" w:hAnsi="Times New Roman" w:cs="Times New Roman"/>
          <w:color w:val="FF0000"/>
          <w:sz w:val="24"/>
          <w:szCs w:val="24"/>
        </w:rPr>
        <w:t>Stress –</w:t>
      </w:r>
      <w:r>
        <w:rPr>
          <w:rFonts w:ascii="Times New Roman" w:hAnsi="Times New Roman" w:cs="Times New Roman"/>
          <w:color w:val="FF0000"/>
          <w:sz w:val="24"/>
          <w:szCs w:val="24"/>
        </w:rPr>
        <w:t xml:space="preserve"> </w:t>
      </w:r>
      <w:r w:rsidRPr="004D7E9B">
        <w:rPr>
          <w:rFonts w:ascii="Times New Roman" w:hAnsi="Times New Roman" w:cs="Times New Roman"/>
          <w:color w:val="FF0000"/>
          <w:sz w:val="24"/>
          <w:szCs w:val="24"/>
        </w:rPr>
        <w:t>How stressful is the situation?</w:t>
      </w:r>
    </w:p>
    <w:p w14:paraId="2B69ACC7" w14:textId="77777777" w:rsidR="008E3842" w:rsidRDefault="000E0E10" w:rsidP="008E3842">
      <w:pPr>
        <w:pStyle w:val="ListParagraph"/>
        <w:numPr>
          <w:ilvl w:val="1"/>
          <w:numId w:val="19"/>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Informed consent – Is it possible to inform participants that the experiment would involve high levels of stress, without specifying the source? If this were done, would this result in a biased sample, because only participants who thought they could endure the stress would remain in the experiment? This could influence both the internal and external validity of the study.</w:t>
      </w:r>
    </w:p>
    <w:p w14:paraId="10160A77" w14:textId="77777777" w:rsidR="008E3842" w:rsidRDefault="000E0E10" w:rsidP="008E3842">
      <w:pPr>
        <w:pStyle w:val="ListParagraph"/>
        <w:numPr>
          <w:ilvl w:val="1"/>
          <w:numId w:val="19"/>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lastRenderedPageBreak/>
        <w:t xml:space="preserve">Deception – telling the participants this was a serious matter that would be presented before a review board. </w:t>
      </w:r>
    </w:p>
    <w:p w14:paraId="389C253D" w14:textId="77777777" w:rsidR="000E0E10" w:rsidRPr="008E3842" w:rsidRDefault="000E0E10" w:rsidP="008E3842">
      <w:pPr>
        <w:pStyle w:val="ListParagraph"/>
        <w:numPr>
          <w:ilvl w:val="1"/>
          <w:numId w:val="19"/>
        </w:numPr>
        <w:rPr>
          <w:rFonts w:ascii="Times New Roman" w:hAnsi="Times New Roman" w:cs="Times New Roman"/>
          <w:color w:val="FF0000"/>
          <w:sz w:val="24"/>
          <w:szCs w:val="24"/>
        </w:rPr>
      </w:pPr>
      <w:r w:rsidRPr="008E3842">
        <w:rPr>
          <w:rFonts w:ascii="Times New Roman" w:hAnsi="Times New Roman" w:cs="Times New Roman"/>
          <w:color w:val="FF0000"/>
          <w:sz w:val="24"/>
          <w:szCs w:val="24"/>
        </w:rPr>
        <w:t>Debriefing – could participants be restored to the same state they were before entering the experiment?</w:t>
      </w:r>
    </w:p>
    <w:p w14:paraId="594D5CDE" w14:textId="77777777" w:rsidR="000E0E10" w:rsidRPr="004D7E9B" w:rsidRDefault="000E0E10" w:rsidP="000E0E10">
      <w:pPr>
        <w:pStyle w:val="ListParagraph"/>
        <w:ind w:left="90"/>
        <w:rPr>
          <w:rFonts w:ascii="Times New Roman" w:hAnsi="Times New Roman" w:cs="Times New Roman"/>
          <w:sz w:val="24"/>
          <w:szCs w:val="24"/>
        </w:rPr>
      </w:pPr>
    </w:p>
    <w:p w14:paraId="07F083F9" w14:textId="77777777" w:rsidR="000E0E10" w:rsidRPr="004D7E9B" w:rsidRDefault="004D7E9B" w:rsidP="00295B4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sz w:val="24"/>
          <w:szCs w:val="24"/>
        </w:rPr>
      </w:pPr>
      <w:r>
        <w:rPr>
          <w:rFonts w:ascii="Times New Roman" w:eastAsia="Calibri" w:hAnsi="Times New Roman" w:cs="Times New Roman"/>
          <w:sz w:val="24"/>
          <w:szCs w:val="24"/>
        </w:rPr>
        <w:t xml:space="preserve">In a study </w:t>
      </w:r>
      <w:r w:rsidR="000E0E10" w:rsidRPr="004D7E9B">
        <w:rPr>
          <w:rFonts w:ascii="Times New Roman" w:eastAsia="Calibri" w:hAnsi="Times New Roman" w:cs="Times New Roman"/>
          <w:sz w:val="24"/>
          <w:szCs w:val="24"/>
        </w:rPr>
        <w:t xml:space="preserve">conducted by Harari, Harari, and White </w:t>
      </w:r>
      <w:r w:rsidR="000E0E10" w:rsidRPr="004D7E9B">
        <w:rPr>
          <w:rFonts w:ascii="Times New Roman" w:eastAsia="Calibri" w:hAnsi="Times New Roman" w:cs="Times New Roman"/>
          <w:iCs/>
          <w:sz w:val="24"/>
          <w:szCs w:val="24"/>
        </w:rPr>
        <w:t>(1985),</w:t>
      </w:r>
      <w:r w:rsidR="000E0E10" w:rsidRPr="004D7E9B">
        <w:rPr>
          <w:rFonts w:ascii="Times New Roman" w:eastAsia="Calibri" w:hAnsi="Times New Roman" w:cs="Times New Roman"/>
          <w:i/>
          <w:iCs/>
          <w:sz w:val="24"/>
          <w:szCs w:val="24"/>
        </w:rPr>
        <w:t xml:space="preserve"> </w:t>
      </w:r>
      <w:r w:rsidR="000E0E10" w:rsidRPr="004D7E9B">
        <w:rPr>
          <w:rFonts w:ascii="Times New Roman" w:eastAsia="Calibri" w:hAnsi="Times New Roman" w:cs="Times New Roman"/>
          <w:sz w:val="24"/>
          <w:szCs w:val="24"/>
        </w:rPr>
        <w:t xml:space="preserve">male participants walking alone or in groups were exposed to a simulated rape. As participants walked along a path to a parking lot, a male </w:t>
      </w:r>
      <w:r w:rsidR="00CA07C1">
        <w:rPr>
          <w:rFonts w:ascii="Times New Roman" w:eastAsia="Calibri" w:hAnsi="Times New Roman" w:cs="Times New Roman"/>
          <w:sz w:val="24"/>
          <w:szCs w:val="24"/>
        </w:rPr>
        <w:t xml:space="preserve">and a female confederate </w:t>
      </w:r>
      <w:r w:rsidR="000E0E10" w:rsidRPr="004D7E9B">
        <w:rPr>
          <w:rFonts w:ascii="Times New Roman" w:eastAsia="Calibri" w:hAnsi="Times New Roman" w:cs="Times New Roman"/>
          <w:sz w:val="24"/>
          <w:szCs w:val="24"/>
        </w:rPr>
        <w:t xml:space="preserve">acted out a simulated rape. The </w:t>
      </w:r>
      <w:r w:rsidR="00CA07C1">
        <w:rPr>
          <w:rFonts w:ascii="Times New Roman" w:eastAsia="Calibri" w:hAnsi="Times New Roman" w:cs="Times New Roman"/>
          <w:sz w:val="24"/>
          <w:szCs w:val="24"/>
        </w:rPr>
        <w:t>man</w:t>
      </w:r>
      <w:r w:rsidR="000E0E10" w:rsidRPr="004D7E9B">
        <w:rPr>
          <w:rFonts w:ascii="Times New Roman" w:eastAsia="Calibri" w:hAnsi="Times New Roman" w:cs="Times New Roman"/>
          <w:sz w:val="24"/>
          <w:szCs w:val="24"/>
        </w:rPr>
        <w:t xml:space="preserve"> grabbed the </w:t>
      </w:r>
      <w:r w:rsidR="00CA07C1">
        <w:rPr>
          <w:rFonts w:ascii="Times New Roman" w:eastAsia="Calibri" w:hAnsi="Times New Roman" w:cs="Times New Roman"/>
          <w:sz w:val="24"/>
          <w:szCs w:val="24"/>
        </w:rPr>
        <w:t>woman</w:t>
      </w:r>
      <w:r w:rsidR="000E0E10" w:rsidRPr="004D7E9B">
        <w:rPr>
          <w:rFonts w:ascii="Times New Roman" w:eastAsia="Calibri" w:hAnsi="Times New Roman" w:cs="Times New Roman"/>
          <w:sz w:val="24"/>
          <w:szCs w:val="24"/>
        </w:rPr>
        <w:t xml:space="preserve"> around the waist, put his hand over her mouth, and dragged her into some bushes. The </w:t>
      </w:r>
      <w:r w:rsidR="00CA07C1">
        <w:rPr>
          <w:rFonts w:ascii="Times New Roman" w:eastAsia="Calibri" w:hAnsi="Times New Roman" w:cs="Times New Roman"/>
          <w:sz w:val="24"/>
          <w:szCs w:val="24"/>
        </w:rPr>
        <w:t>woman</w:t>
      </w:r>
      <w:r w:rsidR="000E0E10" w:rsidRPr="004D7E9B">
        <w:rPr>
          <w:rFonts w:ascii="Times New Roman" w:eastAsia="Calibri" w:hAnsi="Times New Roman" w:cs="Times New Roman"/>
          <w:sz w:val="24"/>
          <w:szCs w:val="24"/>
        </w:rPr>
        <w:t xml:space="preserve"> screamed for help. </w:t>
      </w:r>
      <w:r w:rsidR="00CA07C1">
        <w:rPr>
          <w:rFonts w:ascii="Times New Roman" w:eastAsia="Calibri" w:hAnsi="Times New Roman" w:cs="Times New Roman"/>
          <w:sz w:val="24"/>
          <w:szCs w:val="24"/>
        </w:rPr>
        <w:t>Researchers</w:t>
      </w:r>
      <w:r w:rsidR="000E0E10" w:rsidRPr="004D7E9B">
        <w:rPr>
          <w:rFonts w:ascii="Times New Roman" w:eastAsia="Calibri" w:hAnsi="Times New Roman" w:cs="Times New Roman"/>
          <w:sz w:val="24"/>
          <w:szCs w:val="24"/>
        </w:rPr>
        <w:t xml:space="preserve"> stationed at various points recorded the number of participants who offered help. Prior to actual intervention, </w:t>
      </w:r>
      <w:r w:rsidR="00CA07C1">
        <w:rPr>
          <w:rFonts w:ascii="Times New Roman" w:eastAsia="Calibri" w:hAnsi="Times New Roman" w:cs="Times New Roman"/>
          <w:sz w:val="24"/>
          <w:szCs w:val="24"/>
        </w:rPr>
        <w:t xml:space="preserve">researchers stopped </w:t>
      </w:r>
      <w:r w:rsidR="000E0E10" w:rsidRPr="004D7E9B">
        <w:rPr>
          <w:rFonts w:ascii="Times New Roman" w:eastAsia="Calibri" w:hAnsi="Times New Roman" w:cs="Times New Roman"/>
          <w:sz w:val="24"/>
          <w:szCs w:val="24"/>
        </w:rPr>
        <w:t xml:space="preserve">participants and told </w:t>
      </w:r>
      <w:r w:rsidR="00CA07C1">
        <w:rPr>
          <w:rFonts w:ascii="Times New Roman" w:eastAsia="Calibri" w:hAnsi="Times New Roman" w:cs="Times New Roman"/>
          <w:sz w:val="24"/>
          <w:szCs w:val="24"/>
        </w:rPr>
        <w:t>them the</w:t>
      </w:r>
      <w:r w:rsidR="000E0E10" w:rsidRPr="004D7E9B">
        <w:rPr>
          <w:rFonts w:ascii="Times New Roman" w:eastAsia="Calibri" w:hAnsi="Times New Roman" w:cs="Times New Roman"/>
          <w:sz w:val="24"/>
          <w:szCs w:val="24"/>
        </w:rPr>
        <w:t xml:space="preserve"> true purpose of the </w:t>
      </w:r>
      <w:r w:rsidR="00CA07C1">
        <w:rPr>
          <w:rFonts w:ascii="Times New Roman" w:eastAsia="Calibri" w:hAnsi="Times New Roman" w:cs="Times New Roman"/>
          <w:sz w:val="24"/>
          <w:szCs w:val="24"/>
        </w:rPr>
        <w:t>study</w:t>
      </w:r>
      <w:r w:rsidR="000E0E10" w:rsidRPr="004D7E9B">
        <w:rPr>
          <w:rFonts w:ascii="Times New Roman" w:eastAsia="Calibri" w:hAnsi="Times New Roman" w:cs="Times New Roman"/>
          <w:sz w:val="24"/>
          <w:szCs w:val="24"/>
        </w:rPr>
        <w:t xml:space="preserve">. The results showed that </w:t>
      </w:r>
      <w:r w:rsidR="000E0E10" w:rsidRPr="004D7E9B">
        <w:rPr>
          <w:rFonts w:ascii="Times New Roman" w:eastAsia="Calibri" w:hAnsi="Times New Roman" w:cs="Times New Roman"/>
          <w:iCs/>
          <w:sz w:val="24"/>
          <w:szCs w:val="24"/>
        </w:rPr>
        <w:t xml:space="preserve">85% </w:t>
      </w:r>
      <w:r w:rsidR="000E0E10" w:rsidRPr="004D7E9B">
        <w:rPr>
          <w:rFonts w:ascii="Times New Roman" w:eastAsia="Calibri" w:hAnsi="Times New Roman" w:cs="Times New Roman"/>
          <w:sz w:val="24"/>
          <w:szCs w:val="24"/>
        </w:rPr>
        <w:t>of the participants walking in groups offered help to the victim, whereas 65% of the participants walking alone offered help. Support was found for the idea that individuals in groups are as likely, if not more likely, to help when the victim is clearly in need of help.</w:t>
      </w:r>
    </w:p>
    <w:p w14:paraId="31039A56" w14:textId="77777777" w:rsidR="00257E28" w:rsidRDefault="00257E28" w:rsidP="000E0E1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ascii="Times New Roman" w:eastAsia="Calibri" w:hAnsi="Times New Roman" w:cs="Times New Roman"/>
          <w:color w:val="FF0000"/>
          <w:sz w:val="24"/>
          <w:szCs w:val="24"/>
        </w:rPr>
      </w:pPr>
    </w:p>
    <w:p w14:paraId="72449587" w14:textId="77777777" w:rsidR="000E0E10" w:rsidRPr="008E3842" w:rsidRDefault="00257E28" w:rsidP="008E384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The s</w:t>
      </w:r>
      <w:r w:rsidR="000E0E10" w:rsidRPr="004D7E9B">
        <w:rPr>
          <w:rFonts w:ascii="Times New Roman" w:eastAsia="Calibri" w:hAnsi="Times New Roman" w:cs="Times New Roman"/>
          <w:color w:val="FF0000"/>
          <w:sz w:val="24"/>
          <w:szCs w:val="24"/>
        </w:rPr>
        <w:t>ubject or quasi-</w:t>
      </w:r>
      <w:r w:rsidR="008E3842">
        <w:rPr>
          <w:rFonts w:ascii="Times New Roman" w:eastAsia="Calibri" w:hAnsi="Times New Roman" w:cs="Times New Roman"/>
          <w:color w:val="FF0000"/>
          <w:sz w:val="24"/>
          <w:szCs w:val="24"/>
        </w:rPr>
        <w:t>independent</w:t>
      </w:r>
      <w:r w:rsidR="000E0E10" w:rsidRPr="004D7E9B">
        <w:rPr>
          <w:rFonts w:ascii="Times New Roman" w:eastAsia="Calibri" w:hAnsi="Times New Roman" w:cs="Times New Roman"/>
          <w:color w:val="FF0000"/>
          <w:sz w:val="24"/>
          <w:szCs w:val="24"/>
        </w:rPr>
        <w:t xml:space="preserve"> variable is the number of people around (2 levels: alone vs group).</w:t>
      </w:r>
      <w:r w:rsidR="008E3842">
        <w:rPr>
          <w:rFonts w:ascii="Times New Roman" w:eastAsia="Calibri" w:hAnsi="Times New Roman" w:cs="Times New Roman"/>
          <w:color w:val="FF0000"/>
          <w:sz w:val="24"/>
          <w:szCs w:val="24"/>
        </w:rPr>
        <w:t xml:space="preserve"> </w:t>
      </w:r>
      <w:r w:rsidR="000E0E10" w:rsidRPr="008E3842">
        <w:rPr>
          <w:rFonts w:ascii="Times New Roman" w:eastAsia="Calibri" w:hAnsi="Times New Roman" w:cs="Times New Roman"/>
          <w:color w:val="FF0000"/>
          <w:sz w:val="24"/>
          <w:szCs w:val="24"/>
        </w:rPr>
        <w:t>The dependent variable is the behavior of participants (i.e., intervening, going for police, or neither – not helping)</w:t>
      </w:r>
    </w:p>
    <w:p w14:paraId="4C295667" w14:textId="77777777" w:rsidR="000E0E10" w:rsidRPr="004D7E9B" w:rsidRDefault="000E0E10" w:rsidP="008E384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color w:val="FF0000"/>
          <w:sz w:val="24"/>
          <w:szCs w:val="24"/>
        </w:rPr>
      </w:pPr>
      <w:r w:rsidRPr="004D7E9B">
        <w:rPr>
          <w:rFonts w:ascii="Times New Roman" w:eastAsia="Calibri" w:hAnsi="Times New Roman" w:cs="Times New Roman"/>
          <w:color w:val="FF0000"/>
          <w:sz w:val="24"/>
          <w:szCs w:val="24"/>
        </w:rPr>
        <w:t xml:space="preserve">This would be a field/observational/quasi-experimental </w:t>
      </w:r>
      <w:r w:rsidR="00257E28">
        <w:rPr>
          <w:rFonts w:ascii="Times New Roman" w:eastAsia="Calibri" w:hAnsi="Times New Roman" w:cs="Times New Roman"/>
          <w:color w:val="FF0000"/>
          <w:sz w:val="24"/>
          <w:szCs w:val="24"/>
        </w:rPr>
        <w:t>study</w:t>
      </w:r>
      <w:r w:rsidRPr="004D7E9B">
        <w:rPr>
          <w:rFonts w:ascii="Times New Roman" w:eastAsia="Calibri" w:hAnsi="Times New Roman" w:cs="Times New Roman"/>
          <w:color w:val="FF0000"/>
          <w:sz w:val="24"/>
          <w:szCs w:val="24"/>
        </w:rPr>
        <w:t>. The researchers are influencing the natural environment, but they are not systematically assigning participants to conditions and they are influencing the environment in the same way for all conditions.</w:t>
      </w:r>
    </w:p>
    <w:p w14:paraId="68E478B8" w14:textId="77777777" w:rsidR="008E3842" w:rsidRDefault="000E0E10" w:rsidP="008E384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color w:val="FF0000"/>
          <w:sz w:val="24"/>
          <w:szCs w:val="24"/>
        </w:rPr>
      </w:pPr>
      <w:r w:rsidRPr="004D7E9B">
        <w:rPr>
          <w:rFonts w:ascii="Times New Roman" w:eastAsia="Calibri" w:hAnsi="Times New Roman" w:cs="Times New Roman"/>
          <w:color w:val="FF0000"/>
          <w:sz w:val="24"/>
          <w:szCs w:val="24"/>
        </w:rPr>
        <w:t>Ethical issues</w:t>
      </w:r>
    </w:p>
    <w:p w14:paraId="1FF819BD" w14:textId="77777777" w:rsidR="008E3842" w:rsidRDefault="000E0E10" w:rsidP="008E3842">
      <w:pPr>
        <w:pStyle w:val="ListParagraph"/>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color w:val="FF0000"/>
          <w:sz w:val="24"/>
          <w:szCs w:val="24"/>
        </w:rPr>
      </w:pPr>
      <w:r w:rsidRPr="008E3842">
        <w:rPr>
          <w:rFonts w:ascii="Times New Roman" w:eastAsia="Calibri" w:hAnsi="Times New Roman" w:cs="Times New Roman"/>
          <w:color w:val="FF0000"/>
          <w:sz w:val="24"/>
          <w:szCs w:val="24"/>
        </w:rPr>
        <w:t xml:space="preserve">Informed consent – no </w:t>
      </w:r>
      <w:r w:rsidR="008E3842" w:rsidRPr="008E3842">
        <w:rPr>
          <w:rFonts w:ascii="Times New Roman" w:eastAsia="Calibri" w:hAnsi="Times New Roman" w:cs="Times New Roman"/>
          <w:color w:val="FF0000"/>
          <w:sz w:val="24"/>
          <w:szCs w:val="24"/>
        </w:rPr>
        <w:t xml:space="preserve">prior </w:t>
      </w:r>
      <w:r w:rsidRPr="008E3842">
        <w:rPr>
          <w:rFonts w:ascii="Times New Roman" w:eastAsia="Calibri" w:hAnsi="Times New Roman" w:cs="Times New Roman"/>
          <w:color w:val="FF0000"/>
          <w:sz w:val="24"/>
          <w:szCs w:val="24"/>
        </w:rPr>
        <w:t xml:space="preserve">consent </w:t>
      </w:r>
      <w:r w:rsidR="008E3842" w:rsidRPr="008E3842">
        <w:rPr>
          <w:rFonts w:ascii="Times New Roman" w:eastAsia="Calibri" w:hAnsi="Times New Roman" w:cs="Times New Roman"/>
          <w:color w:val="FF0000"/>
          <w:sz w:val="24"/>
          <w:szCs w:val="24"/>
        </w:rPr>
        <w:t xml:space="preserve">appeared to be </w:t>
      </w:r>
      <w:r w:rsidRPr="008E3842">
        <w:rPr>
          <w:rFonts w:ascii="Times New Roman" w:eastAsia="Calibri" w:hAnsi="Times New Roman" w:cs="Times New Roman"/>
          <w:color w:val="FF0000"/>
          <w:sz w:val="24"/>
          <w:szCs w:val="24"/>
        </w:rPr>
        <w:t xml:space="preserve">obtained. Could it have been obtained in this case? Researchers could get informed consent waived by an IRB if the researchers demonstrate the potential importance of the research findings. Would it be possible to obtain consent afterwards? </w:t>
      </w:r>
      <w:r w:rsidR="00B81C0D" w:rsidRPr="008E3842">
        <w:rPr>
          <w:rFonts w:ascii="Times New Roman" w:eastAsia="Calibri" w:hAnsi="Times New Roman" w:cs="Times New Roman"/>
          <w:color w:val="FF0000"/>
          <w:sz w:val="24"/>
          <w:szCs w:val="24"/>
        </w:rPr>
        <w:t>Informed consent could influence both the internal and external validity of the study</w:t>
      </w:r>
      <w:r w:rsidR="00257E28" w:rsidRPr="008E3842">
        <w:rPr>
          <w:rFonts w:ascii="Times New Roman" w:eastAsia="Calibri" w:hAnsi="Times New Roman" w:cs="Times New Roman"/>
          <w:color w:val="FF0000"/>
          <w:sz w:val="24"/>
          <w:szCs w:val="24"/>
        </w:rPr>
        <w:t xml:space="preserve"> (see explanations discussed earlier)</w:t>
      </w:r>
      <w:r w:rsidR="00B81C0D" w:rsidRPr="008E3842">
        <w:rPr>
          <w:rFonts w:ascii="Times New Roman" w:eastAsia="Calibri" w:hAnsi="Times New Roman" w:cs="Times New Roman"/>
          <w:color w:val="FF0000"/>
          <w:sz w:val="24"/>
          <w:szCs w:val="24"/>
        </w:rPr>
        <w:t xml:space="preserve">. </w:t>
      </w:r>
    </w:p>
    <w:p w14:paraId="0C003AE9" w14:textId="77777777" w:rsidR="008E3842" w:rsidRDefault="000E0E10" w:rsidP="008E3842">
      <w:pPr>
        <w:pStyle w:val="ListParagraph"/>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color w:val="FF0000"/>
          <w:sz w:val="24"/>
          <w:szCs w:val="24"/>
        </w:rPr>
      </w:pPr>
      <w:r w:rsidRPr="008E3842">
        <w:rPr>
          <w:rFonts w:ascii="Times New Roman" w:eastAsia="Calibri" w:hAnsi="Times New Roman" w:cs="Times New Roman"/>
          <w:color w:val="FF0000"/>
          <w:sz w:val="24"/>
          <w:szCs w:val="24"/>
        </w:rPr>
        <w:t xml:space="preserve">Stress &amp; High risk – exposing participants to a highly stressful event and the unpredictability of participants’ reactions to it. For example, what if one of the participants had a gun and used it to save the “raped” individual? </w:t>
      </w:r>
    </w:p>
    <w:p w14:paraId="7FE0A88D" w14:textId="77777777" w:rsidR="000E0E10" w:rsidRPr="008E3842" w:rsidRDefault="000E0E10" w:rsidP="008E3842">
      <w:pPr>
        <w:pStyle w:val="ListParagraph"/>
        <w:numPr>
          <w:ilvl w:val="1"/>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color w:val="FF0000"/>
          <w:sz w:val="24"/>
          <w:szCs w:val="24"/>
        </w:rPr>
      </w:pPr>
      <w:r w:rsidRPr="008E3842">
        <w:rPr>
          <w:rFonts w:ascii="Times New Roman" w:eastAsia="Calibri" w:hAnsi="Times New Roman" w:cs="Times New Roman"/>
          <w:color w:val="FF0000"/>
          <w:sz w:val="24"/>
          <w:szCs w:val="24"/>
        </w:rPr>
        <w:t xml:space="preserve">Debriefing – should participants be stopped afterwards? What about participants who chose not to help? How should they be debriefed? </w:t>
      </w:r>
      <w:r w:rsidR="00257E28" w:rsidRPr="008E3842">
        <w:rPr>
          <w:rFonts w:ascii="Times New Roman" w:eastAsia="Calibri" w:hAnsi="Times New Roman" w:cs="Times New Roman"/>
          <w:color w:val="FF0000"/>
          <w:sz w:val="24"/>
          <w:szCs w:val="24"/>
        </w:rPr>
        <w:t xml:space="preserve">What can the researchers say to alleviate the potential negative effects of participants knowing that they did not help in this situation? </w:t>
      </w:r>
      <w:r w:rsidR="008E3842">
        <w:rPr>
          <w:rFonts w:ascii="Times New Roman" w:eastAsia="Calibri" w:hAnsi="Times New Roman" w:cs="Times New Roman"/>
          <w:color w:val="FF0000"/>
          <w:sz w:val="24"/>
          <w:szCs w:val="24"/>
        </w:rPr>
        <w:t>In the original article,</w:t>
      </w:r>
      <w:r w:rsidR="00257E28" w:rsidRPr="008E3842">
        <w:rPr>
          <w:rFonts w:ascii="Times New Roman" w:eastAsia="Calibri" w:hAnsi="Times New Roman" w:cs="Times New Roman"/>
          <w:color w:val="FF0000"/>
          <w:sz w:val="24"/>
          <w:szCs w:val="24"/>
        </w:rPr>
        <w:t xml:space="preserve"> a</w:t>
      </w:r>
      <w:r w:rsidRPr="008E3842">
        <w:rPr>
          <w:rFonts w:ascii="Times New Roman" w:eastAsia="Calibri" w:hAnsi="Times New Roman" w:cs="Times New Roman"/>
          <w:color w:val="FF0000"/>
          <w:sz w:val="24"/>
          <w:szCs w:val="24"/>
        </w:rPr>
        <w:t>uthors mention that a short debriefing was given, but nothing else is said.</w:t>
      </w:r>
    </w:p>
    <w:p w14:paraId="68AF13FE" w14:textId="77777777" w:rsidR="004E6E61" w:rsidRPr="004D7E9B" w:rsidRDefault="004E6E61">
      <w:pPr>
        <w:rPr>
          <w:rFonts w:ascii="Times New Roman" w:hAnsi="Times New Roman" w:cs="Times New Roman"/>
          <w:sz w:val="24"/>
          <w:szCs w:val="24"/>
        </w:rPr>
      </w:pPr>
    </w:p>
    <w:sectPr w:rsidR="004E6E61" w:rsidRPr="004D7E9B" w:rsidSect="00257E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8F31A" w14:textId="77777777" w:rsidR="009B7170" w:rsidRDefault="009B7170" w:rsidP="00257E28">
      <w:r>
        <w:separator/>
      </w:r>
    </w:p>
  </w:endnote>
  <w:endnote w:type="continuationSeparator" w:id="0">
    <w:p w14:paraId="244C2512" w14:textId="77777777" w:rsidR="009B7170" w:rsidRDefault="009B7170" w:rsidP="0025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5031" w14:textId="77777777" w:rsidR="009B7170" w:rsidRDefault="009B7170" w:rsidP="00257E28">
      <w:r>
        <w:separator/>
      </w:r>
    </w:p>
  </w:footnote>
  <w:footnote w:type="continuationSeparator" w:id="0">
    <w:p w14:paraId="37FDF5B9" w14:textId="77777777" w:rsidR="009B7170" w:rsidRDefault="009B7170" w:rsidP="00257E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045330"/>
      <w:docPartObj>
        <w:docPartGallery w:val="Page Numbers (Top of Page)"/>
        <w:docPartUnique/>
      </w:docPartObj>
    </w:sdtPr>
    <w:sdtEndPr>
      <w:rPr>
        <w:rFonts w:ascii="Times New Roman" w:hAnsi="Times New Roman" w:cs="Times New Roman"/>
        <w:noProof/>
        <w:sz w:val="24"/>
        <w:szCs w:val="24"/>
      </w:rPr>
    </w:sdtEndPr>
    <w:sdtContent>
      <w:p w14:paraId="6D041C43" w14:textId="77777777" w:rsidR="00257E28" w:rsidRPr="00257E28" w:rsidRDefault="00257E28" w:rsidP="00257E2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57E28">
          <w:rPr>
            <w:rFonts w:ascii="Times New Roman" w:hAnsi="Times New Roman" w:cs="Times New Roman"/>
            <w:sz w:val="24"/>
            <w:szCs w:val="24"/>
          </w:rPr>
          <w:fldChar w:fldCharType="begin"/>
        </w:r>
        <w:r w:rsidRPr="00257E28">
          <w:rPr>
            <w:rFonts w:ascii="Times New Roman" w:hAnsi="Times New Roman" w:cs="Times New Roman"/>
            <w:sz w:val="24"/>
            <w:szCs w:val="24"/>
          </w:rPr>
          <w:instrText xml:space="preserve"> PAGE   \* MERGEFORMAT </w:instrText>
        </w:r>
        <w:r w:rsidRPr="00257E28">
          <w:rPr>
            <w:rFonts w:ascii="Times New Roman" w:hAnsi="Times New Roman" w:cs="Times New Roman"/>
            <w:sz w:val="24"/>
            <w:szCs w:val="24"/>
          </w:rPr>
          <w:fldChar w:fldCharType="separate"/>
        </w:r>
        <w:r w:rsidR="00023310">
          <w:rPr>
            <w:rFonts w:ascii="Times New Roman" w:hAnsi="Times New Roman" w:cs="Times New Roman"/>
            <w:noProof/>
            <w:sz w:val="24"/>
            <w:szCs w:val="24"/>
          </w:rPr>
          <w:t>1</w:t>
        </w:r>
        <w:r w:rsidRPr="00257E28">
          <w:rPr>
            <w:rFonts w:ascii="Times New Roman" w:hAnsi="Times New Roman" w:cs="Times New Roman"/>
            <w:noProof/>
            <w:sz w:val="24"/>
            <w:szCs w:val="24"/>
          </w:rPr>
          <w:fldChar w:fldCharType="end"/>
        </w:r>
      </w:p>
    </w:sdtContent>
  </w:sdt>
  <w:p w14:paraId="51BD175F" w14:textId="77777777" w:rsidR="00257E28" w:rsidRDefault="00257E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F07"/>
    <w:multiLevelType w:val="hybridMultilevel"/>
    <w:tmpl w:val="4F84D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946D2"/>
    <w:multiLevelType w:val="hybridMultilevel"/>
    <w:tmpl w:val="48345B62"/>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12564F0"/>
    <w:multiLevelType w:val="hybridMultilevel"/>
    <w:tmpl w:val="23AE552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2DC3A5B"/>
    <w:multiLevelType w:val="hybridMultilevel"/>
    <w:tmpl w:val="C792D8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9025D5"/>
    <w:multiLevelType w:val="hybridMultilevel"/>
    <w:tmpl w:val="6C14DC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B2AA2"/>
    <w:multiLevelType w:val="hybridMultilevel"/>
    <w:tmpl w:val="CA78DD98"/>
    <w:lvl w:ilvl="0" w:tplc="04090015">
      <w:start w:val="1"/>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ED6402"/>
    <w:multiLevelType w:val="hybridMultilevel"/>
    <w:tmpl w:val="36AA686E"/>
    <w:lvl w:ilvl="0" w:tplc="5B60D0F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249772A"/>
    <w:multiLevelType w:val="hybridMultilevel"/>
    <w:tmpl w:val="582E645E"/>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FBC6913"/>
    <w:multiLevelType w:val="hybridMultilevel"/>
    <w:tmpl w:val="ED2A1378"/>
    <w:lvl w:ilvl="0" w:tplc="3FA06F6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2B0544D"/>
    <w:multiLevelType w:val="hybridMultilevel"/>
    <w:tmpl w:val="78889B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A8A6E0F"/>
    <w:multiLevelType w:val="hybridMultilevel"/>
    <w:tmpl w:val="ED50D35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2C255BA"/>
    <w:multiLevelType w:val="hybridMultilevel"/>
    <w:tmpl w:val="04AED2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D673D"/>
    <w:multiLevelType w:val="hybridMultilevel"/>
    <w:tmpl w:val="D6E82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A7641"/>
    <w:multiLevelType w:val="hybridMultilevel"/>
    <w:tmpl w:val="BF6A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63FB6"/>
    <w:multiLevelType w:val="hybridMultilevel"/>
    <w:tmpl w:val="D3945AFC"/>
    <w:lvl w:ilvl="0" w:tplc="04090015">
      <w:start w:val="1"/>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6DD1189"/>
    <w:multiLevelType w:val="hybridMultilevel"/>
    <w:tmpl w:val="CD9A37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4421065"/>
    <w:multiLevelType w:val="hybridMultilevel"/>
    <w:tmpl w:val="5FE8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F351D"/>
    <w:multiLevelType w:val="hybridMultilevel"/>
    <w:tmpl w:val="5C36EF7C"/>
    <w:lvl w:ilvl="0" w:tplc="29D8BE54">
      <w:start w:val="1"/>
      <w:numFmt w:val="decimal"/>
      <w:lvlText w:val="%1."/>
      <w:lvlJc w:val="left"/>
      <w:pPr>
        <w:ind w:left="450" w:hanging="360"/>
      </w:pPr>
      <w:rPr>
        <w:rFonts w:ascii="Times New Roman TUR" w:hAnsi="Times New Roman TUR" w:cs="Times New Roman TUR"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7B24514"/>
    <w:multiLevelType w:val="hybridMultilevel"/>
    <w:tmpl w:val="89CE1406"/>
    <w:lvl w:ilvl="0" w:tplc="90A80A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D796790"/>
    <w:multiLevelType w:val="hybridMultilevel"/>
    <w:tmpl w:val="8522C7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15"/>
  </w:num>
  <w:num w:numId="4">
    <w:abstractNumId w:val="4"/>
  </w:num>
  <w:num w:numId="5">
    <w:abstractNumId w:val="11"/>
  </w:num>
  <w:num w:numId="6">
    <w:abstractNumId w:val="0"/>
  </w:num>
  <w:num w:numId="7">
    <w:abstractNumId w:val="19"/>
  </w:num>
  <w:num w:numId="8">
    <w:abstractNumId w:val="5"/>
  </w:num>
  <w:num w:numId="9">
    <w:abstractNumId w:val="14"/>
  </w:num>
  <w:num w:numId="10">
    <w:abstractNumId w:val="8"/>
  </w:num>
  <w:num w:numId="11">
    <w:abstractNumId w:val="6"/>
  </w:num>
  <w:num w:numId="12">
    <w:abstractNumId w:val="18"/>
  </w:num>
  <w:num w:numId="13">
    <w:abstractNumId w:val="13"/>
  </w:num>
  <w:num w:numId="14">
    <w:abstractNumId w:val="16"/>
  </w:num>
  <w:num w:numId="15">
    <w:abstractNumId w:val="7"/>
  </w:num>
  <w:num w:numId="16">
    <w:abstractNumId w:val="1"/>
  </w:num>
  <w:num w:numId="17">
    <w:abstractNumId w:val="10"/>
  </w:num>
  <w:num w:numId="18">
    <w:abstractNumId w:val="12"/>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10"/>
    <w:rsid w:val="00023310"/>
    <w:rsid w:val="000E0E10"/>
    <w:rsid w:val="00124608"/>
    <w:rsid w:val="00257E28"/>
    <w:rsid w:val="00295B47"/>
    <w:rsid w:val="002C77FE"/>
    <w:rsid w:val="00301901"/>
    <w:rsid w:val="004D7E9B"/>
    <w:rsid w:val="004E6E61"/>
    <w:rsid w:val="0056219D"/>
    <w:rsid w:val="00567CC6"/>
    <w:rsid w:val="005719C1"/>
    <w:rsid w:val="007A1CBC"/>
    <w:rsid w:val="008E3842"/>
    <w:rsid w:val="008E5964"/>
    <w:rsid w:val="008F234E"/>
    <w:rsid w:val="009B7170"/>
    <w:rsid w:val="00B3290F"/>
    <w:rsid w:val="00B81C0D"/>
    <w:rsid w:val="00CA07C1"/>
    <w:rsid w:val="00CB7231"/>
    <w:rsid w:val="00E565BF"/>
    <w:rsid w:val="00F025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19F4"/>
  <w15:docId w15:val="{C7BF6C4E-B277-488E-8B20-684598E9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E1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10"/>
    <w:pPr>
      <w:ind w:left="720"/>
      <w:contextualSpacing/>
    </w:pPr>
  </w:style>
  <w:style w:type="paragraph" w:styleId="Title">
    <w:name w:val="Title"/>
    <w:basedOn w:val="Normal"/>
    <w:link w:val="TitleChar"/>
    <w:qFormat/>
    <w:rsid w:val="000E0E10"/>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E0E10"/>
    <w:rPr>
      <w:rFonts w:eastAsia="Times New Roman"/>
      <w:b/>
      <w:szCs w:val="20"/>
    </w:rPr>
  </w:style>
  <w:style w:type="paragraph" w:styleId="Header">
    <w:name w:val="header"/>
    <w:basedOn w:val="Normal"/>
    <w:link w:val="HeaderChar"/>
    <w:uiPriority w:val="99"/>
    <w:unhideWhenUsed/>
    <w:rsid w:val="00257E28"/>
    <w:pPr>
      <w:tabs>
        <w:tab w:val="center" w:pos="4680"/>
        <w:tab w:val="right" w:pos="9360"/>
      </w:tabs>
    </w:pPr>
  </w:style>
  <w:style w:type="character" w:customStyle="1" w:styleId="HeaderChar">
    <w:name w:val="Header Char"/>
    <w:basedOn w:val="DefaultParagraphFont"/>
    <w:link w:val="Header"/>
    <w:uiPriority w:val="99"/>
    <w:rsid w:val="00257E28"/>
    <w:rPr>
      <w:rFonts w:asciiTheme="minorHAnsi" w:hAnsiTheme="minorHAnsi" w:cstheme="minorBidi"/>
      <w:sz w:val="22"/>
      <w:szCs w:val="22"/>
    </w:rPr>
  </w:style>
  <w:style w:type="paragraph" w:styleId="Footer">
    <w:name w:val="footer"/>
    <w:basedOn w:val="Normal"/>
    <w:link w:val="FooterChar"/>
    <w:uiPriority w:val="99"/>
    <w:unhideWhenUsed/>
    <w:rsid w:val="00257E28"/>
    <w:pPr>
      <w:tabs>
        <w:tab w:val="center" w:pos="4680"/>
        <w:tab w:val="right" w:pos="9360"/>
      </w:tabs>
    </w:pPr>
  </w:style>
  <w:style w:type="character" w:customStyle="1" w:styleId="FooterChar">
    <w:name w:val="Footer Char"/>
    <w:basedOn w:val="DefaultParagraphFont"/>
    <w:link w:val="Footer"/>
    <w:uiPriority w:val="99"/>
    <w:rsid w:val="00257E2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1809</Words>
  <Characters>10315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Microsoft Office User</cp:lastModifiedBy>
  <cp:revision>10</cp:revision>
  <cp:lastPrinted>2013-09-18T02:15:00Z</cp:lastPrinted>
  <dcterms:created xsi:type="dcterms:W3CDTF">2013-09-10T17:08:00Z</dcterms:created>
  <dcterms:modified xsi:type="dcterms:W3CDTF">2017-06-14T17:33:00Z</dcterms:modified>
</cp:coreProperties>
</file>