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5654" w14:textId="77777777" w:rsidR="004E6E61" w:rsidRPr="00F6799A" w:rsidRDefault="00D0501D" w:rsidP="00204806">
      <w:pPr>
        <w:jc w:val="center"/>
        <w:rPr>
          <w:b/>
        </w:rPr>
      </w:pPr>
      <w:r>
        <w:rPr>
          <w:b/>
        </w:rPr>
        <w:t>Research Strategies, Hypotheses, and</w:t>
      </w:r>
      <w:r w:rsidR="00FA08FF" w:rsidRPr="00F6799A">
        <w:rPr>
          <w:b/>
        </w:rPr>
        <w:t xml:space="preserve"> Operational Definitions</w:t>
      </w:r>
    </w:p>
    <w:p w14:paraId="46FC90E8" w14:textId="77777777" w:rsidR="00204806" w:rsidRDefault="00204806" w:rsidP="00204806">
      <w:pPr>
        <w:jc w:val="center"/>
      </w:pPr>
    </w:p>
    <w:p w14:paraId="624FFD8E" w14:textId="77777777" w:rsidR="00204806" w:rsidRPr="00204806" w:rsidRDefault="00204806" w:rsidP="00204806">
      <w:pPr>
        <w:rPr>
          <w:rFonts w:eastAsia="SimSun"/>
          <w:lang w:eastAsia="zh-CN"/>
        </w:rPr>
      </w:pPr>
      <w:r w:rsidRPr="00204806">
        <w:rPr>
          <w:rFonts w:eastAsia="SimSun"/>
          <w:lang w:eastAsia="zh-CN"/>
        </w:rPr>
        <w:t xml:space="preserve">Indicate the following for </w:t>
      </w:r>
      <w:r w:rsidR="00D0501D">
        <w:rPr>
          <w:rFonts w:eastAsia="SimSun"/>
          <w:lang w:eastAsia="zh-CN"/>
        </w:rPr>
        <w:t>each</w:t>
      </w:r>
      <w:r w:rsidRPr="00204806">
        <w:rPr>
          <w:rFonts w:eastAsia="SimSun"/>
          <w:b/>
          <w:lang w:eastAsia="zh-CN"/>
        </w:rPr>
        <w:t xml:space="preserve"> </w:t>
      </w:r>
      <w:r w:rsidR="00D0501D">
        <w:rPr>
          <w:rFonts w:eastAsia="SimSun"/>
          <w:lang w:eastAsia="zh-CN"/>
        </w:rPr>
        <w:t>study described below:</w:t>
      </w:r>
    </w:p>
    <w:p w14:paraId="31BF124B" w14:textId="77777777" w:rsidR="00F2308E" w:rsidRPr="006427C6" w:rsidRDefault="00F2308E" w:rsidP="00F6799A">
      <w:pPr>
        <w:numPr>
          <w:ilvl w:val="0"/>
          <w:numId w:val="2"/>
        </w:numPr>
        <w:ind w:left="360"/>
      </w:pPr>
      <w:r w:rsidRPr="006427C6">
        <w:t xml:space="preserve">Identify the </w:t>
      </w:r>
      <w:r>
        <w:t>research strategy</w:t>
      </w:r>
      <w:r w:rsidRPr="006427C6">
        <w:t xml:space="preserve"> being used</w:t>
      </w:r>
      <w:r>
        <w:t xml:space="preserve"> </w:t>
      </w:r>
      <w:r w:rsidR="00D0501D">
        <w:t xml:space="preserve">experimental or non-experimental </w:t>
      </w:r>
      <w:r>
        <w:t>(i.e., descriptive, co</w:t>
      </w:r>
      <w:r w:rsidR="00D0501D">
        <w:t>rrelational, quasi-experimental</w:t>
      </w:r>
      <w:r>
        <w:t>)</w:t>
      </w:r>
      <w:r w:rsidRPr="006427C6">
        <w:t>.</w:t>
      </w:r>
    </w:p>
    <w:p w14:paraId="0A2D9BB2" w14:textId="77777777" w:rsidR="00F2308E" w:rsidRDefault="00F2308E" w:rsidP="00F6799A">
      <w:pPr>
        <w:numPr>
          <w:ilvl w:val="0"/>
          <w:numId w:val="2"/>
        </w:numPr>
        <w:ind w:left="360"/>
      </w:pPr>
      <w:r>
        <w:t xml:space="preserve">Specify the construct </w:t>
      </w:r>
      <w:r w:rsidR="001A3512">
        <w:t xml:space="preserve">being measured </w:t>
      </w:r>
      <w:r>
        <w:t>and the operational definition</w:t>
      </w:r>
      <w:r w:rsidR="001A3512">
        <w:t xml:space="preserve"> of that construct</w:t>
      </w:r>
      <w:r>
        <w:t>.</w:t>
      </w:r>
    </w:p>
    <w:p w14:paraId="12BAA3FB" w14:textId="77777777" w:rsidR="00F2308E" w:rsidRPr="006427C6" w:rsidRDefault="00F2308E" w:rsidP="00F6799A">
      <w:pPr>
        <w:numPr>
          <w:ilvl w:val="0"/>
          <w:numId w:val="2"/>
        </w:numPr>
        <w:ind w:left="360"/>
      </w:pPr>
      <w:r w:rsidRPr="006427C6">
        <w:t xml:space="preserve">State the hypothesis, if there is one. </w:t>
      </w:r>
      <w:r>
        <w:t>Remember, that a hypothesis is a statement, and not a question. Hypothesis can also be directional or non-directional.</w:t>
      </w:r>
    </w:p>
    <w:p w14:paraId="1D317D06" w14:textId="77777777" w:rsidR="00F2308E" w:rsidRPr="006427C6" w:rsidRDefault="00F2308E" w:rsidP="00F6799A">
      <w:pPr>
        <w:numPr>
          <w:ilvl w:val="0"/>
          <w:numId w:val="2"/>
        </w:numPr>
        <w:ind w:left="360"/>
      </w:pPr>
      <w:r w:rsidRPr="006427C6">
        <w:t>Identify and label the variables of interest.</w:t>
      </w:r>
    </w:p>
    <w:p w14:paraId="0E96026F" w14:textId="77777777" w:rsidR="00204806" w:rsidRDefault="00204806" w:rsidP="00F6799A">
      <w:pPr>
        <w:ind w:left="360"/>
      </w:pPr>
    </w:p>
    <w:p w14:paraId="2BE81918" w14:textId="77777777" w:rsidR="00633727" w:rsidRDefault="00F2308E" w:rsidP="00F6799A">
      <w:pPr>
        <w:pStyle w:val="ListParagraph"/>
        <w:numPr>
          <w:ilvl w:val="0"/>
          <w:numId w:val="5"/>
        </w:numPr>
        <w:ind w:left="360"/>
      </w:pPr>
      <w:r>
        <w:t xml:space="preserve">Dr. Smith wanted to test whether </w:t>
      </w:r>
      <w:r w:rsidR="001D0CAB">
        <w:t>practicing</w:t>
      </w:r>
      <w:r>
        <w:t xml:space="preserve"> </w:t>
      </w:r>
      <w:r w:rsidR="00D0501D">
        <w:t>Yoga</w:t>
      </w:r>
      <w:r w:rsidR="00956D61">
        <w:t xml:space="preserve"> </w:t>
      </w:r>
      <w:r w:rsidR="00690976">
        <w:t xml:space="preserve">results in greater flexibility in comparison to </w:t>
      </w:r>
      <w:r w:rsidR="001D0CAB">
        <w:t>practicing</w:t>
      </w:r>
      <w:r w:rsidR="00690976">
        <w:t xml:space="preserve"> </w:t>
      </w:r>
      <w:r w:rsidR="00D0501D">
        <w:t>Pilates</w:t>
      </w:r>
      <w:r w:rsidR="00956D61">
        <w:t>. Dr. Smith randomly assigned participants into two grou</w:t>
      </w:r>
      <w:r w:rsidR="001A3512">
        <w:t>ps. One group completed a month-</w:t>
      </w:r>
      <w:r w:rsidR="007E09CA">
        <w:t xml:space="preserve">long </w:t>
      </w:r>
      <w:r w:rsidR="00D0501D">
        <w:t>Yoga</w:t>
      </w:r>
      <w:r w:rsidR="00956D61">
        <w:t xml:space="preserve"> class and th</w:t>
      </w:r>
      <w:r w:rsidR="001A3512">
        <w:t>e other group completed a month-</w:t>
      </w:r>
      <w:r w:rsidR="007E09CA">
        <w:t xml:space="preserve">long </w:t>
      </w:r>
      <w:r w:rsidR="00D0501D">
        <w:t>Pilates</w:t>
      </w:r>
      <w:r w:rsidR="00956D61">
        <w:t xml:space="preserve"> class. Before and after the mont</w:t>
      </w:r>
      <w:r w:rsidR="001A3512">
        <w:t>h-</w:t>
      </w:r>
      <w:r w:rsidR="00956D61">
        <w:t>lon</w:t>
      </w:r>
      <w:r w:rsidR="007E09CA">
        <w:t xml:space="preserve">g class, each participant </w:t>
      </w:r>
      <w:r w:rsidR="001A3512">
        <w:t>took</w:t>
      </w:r>
      <w:r w:rsidR="007E09CA">
        <w:t xml:space="preserve"> a sit and reach test to determine their flexibility. Dr. Smith then compared the two scores, before and after, to assess the amount of flexibility gained. </w:t>
      </w:r>
    </w:p>
    <w:p w14:paraId="02176D1D" w14:textId="77777777" w:rsidR="00AE2F9E" w:rsidRDefault="00AE2F9E" w:rsidP="00F6799A">
      <w:pPr>
        <w:pStyle w:val="ListParagraph"/>
        <w:numPr>
          <w:ilvl w:val="0"/>
          <w:numId w:val="8"/>
        </w:numPr>
        <w:ind w:left="720"/>
        <w:rPr>
          <w:color w:val="FF0000"/>
        </w:rPr>
      </w:pPr>
      <w:r>
        <w:rPr>
          <w:color w:val="FF0000"/>
        </w:rPr>
        <w:t>Experimental</w:t>
      </w:r>
      <w:r w:rsidR="00D0501D">
        <w:rPr>
          <w:color w:val="FF0000"/>
        </w:rPr>
        <w:t xml:space="preserve"> Research</w:t>
      </w:r>
    </w:p>
    <w:p w14:paraId="57C19846" w14:textId="77777777" w:rsidR="0011790C" w:rsidRPr="00690976" w:rsidRDefault="00AE2F9E" w:rsidP="00F6799A">
      <w:pPr>
        <w:pStyle w:val="ListParagraph"/>
        <w:numPr>
          <w:ilvl w:val="0"/>
          <w:numId w:val="8"/>
        </w:numPr>
        <w:ind w:left="720"/>
        <w:rPr>
          <w:color w:val="FF0000"/>
        </w:rPr>
      </w:pPr>
      <w:r>
        <w:rPr>
          <w:color w:val="FF0000"/>
        </w:rPr>
        <w:t xml:space="preserve">Flexibility is operationally defined as </w:t>
      </w:r>
      <w:r w:rsidR="00690976">
        <w:rPr>
          <w:color w:val="FF0000"/>
        </w:rPr>
        <w:t xml:space="preserve">participants’ scores on the sit and reach test. </w:t>
      </w:r>
      <w:r w:rsidRPr="00690976">
        <w:rPr>
          <w:color w:val="FF0000"/>
        </w:rPr>
        <w:t>For example</w:t>
      </w:r>
      <w:r w:rsidR="00690976">
        <w:rPr>
          <w:color w:val="FF0000"/>
        </w:rPr>
        <w:t>,</w:t>
      </w:r>
      <w:r w:rsidRPr="00690976">
        <w:rPr>
          <w:color w:val="FF0000"/>
        </w:rPr>
        <w:t xml:space="preserve"> reaching to 18 inches or above means that </w:t>
      </w:r>
      <w:r w:rsidR="00690976">
        <w:rPr>
          <w:color w:val="FF0000"/>
        </w:rPr>
        <w:t>people</w:t>
      </w:r>
      <w:r w:rsidRPr="00690976">
        <w:rPr>
          <w:color w:val="FF0000"/>
        </w:rPr>
        <w:t xml:space="preserve"> are flexible.</w:t>
      </w:r>
      <w:r w:rsidR="0011790C" w:rsidRPr="00690976">
        <w:rPr>
          <w:color w:val="FF0000"/>
        </w:rPr>
        <w:t xml:space="preserve"> </w:t>
      </w:r>
    </w:p>
    <w:p w14:paraId="38FB8BC0" w14:textId="77777777" w:rsidR="001A3512" w:rsidRDefault="001A3512" w:rsidP="00F6799A">
      <w:pPr>
        <w:pStyle w:val="ListParagraph"/>
        <w:numPr>
          <w:ilvl w:val="0"/>
          <w:numId w:val="8"/>
        </w:numPr>
        <w:ind w:left="720"/>
        <w:rPr>
          <w:color w:val="FF0000"/>
        </w:rPr>
      </w:pPr>
      <w:r>
        <w:rPr>
          <w:color w:val="FF0000"/>
        </w:rPr>
        <w:t xml:space="preserve">Participants taking yoga will have a greater increase in flexibility than participants taking Pilates. </w:t>
      </w:r>
    </w:p>
    <w:p w14:paraId="252D18D2" w14:textId="77777777" w:rsidR="0011790C" w:rsidRDefault="001A3512" w:rsidP="00F6799A">
      <w:pPr>
        <w:pStyle w:val="ListParagraph"/>
        <w:numPr>
          <w:ilvl w:val="0"/>
          <w:numId w:val="8"/>
        </w:numPr>
        <w:ind w:left="720"/>
        <w:rPr>
          <w:color w:val="FF0000"/>
        </w:rPr>
      </w:pPr>
      <w:r>
        <w:rPr>
          <w:color w:val="FF0000"/>
        </w:rPr>
        <w:t>The independent variable is</w:t>
      </w:r>
      <w:r w:rsidR="009817E9">
        <w:rPr>
          <w:color w:val="FF0000"/>
        </w:rPr>
        <w:t xml:space="preserve"> the</w:t>
      </w:r>
      <w:r w:rsidR="00690976">
        <w:rPr>
          <w:color w:val="FF0000"/>
        </w:rPr>
        <w:t xml:space="preserve"> form</w:t>
      </w:r>
      <w:r w:rsidR="00D0501D">
        <w:rPr>
          <w:color w:val="FF0000"/>
        </w:rPr>
        <w:t xml:space="preserve"> of exercise with levels (i.e., Y</w:t>
      </w:r>
      <w:r w:rsidR="001D0CAB">
        <w:rPr>
          <w:color w:val="FF0000"/>
        </w:rPr>
        <w:t xml:space="preserve">oga versus </w:t>
      </w:r>
      <w:r w:rsidR="00D0501D">
        <w:rPr>
          <w:color w:val="FF0000"/>
        </w:rPr>
        <w:t>Pilates</w:t>
      </w:r>
      <w:r w:rsidR="001D0CAB">
        <w:rPr>
          <w:color w:val="FF0000"/>
        </w:rPr>
        <w:t>). The dependent variable is</w:t>
      </w:r>
      <w:r w:rsidR="0011790C">
        <w:rPr>
          <w:color w:val="FF0000"/>
        </w:rPr>
        <w:t xml:space="preserve"> </w:t>
      </w:r>
      <w:r w:rsidR="001D0CAB">
        <w:rPr>
          <w:color w:val="FF0000"/>
        </w:rPr>
        <w:t xml:space="preserve">flexibility (i.e., </w:t>
      </w:r>
      <w:r w:rsidR="0011790C">
        <w:rPr>
          <w:color w:val="FF0000"/>
        </w:rPr>
        <w:t>score on sit and reach test</w:t>
      </w:r>
      <w:r w:rsidR="001D0CAB">
        <w:rPr>
          <w:color w:val="FF0000"/>
        </w:rPr>
        <w:t>)</w:t>
      </w:r>
      <w:r w:rsidR="0011790C">
        <w:rPr>
          <w:color w:val="FF0000"/>
        </w:rPr>
        <w:t xml:space="preserve">. </w:t>
      </w:r>
    </w:p>
    <w:p w14:paraId="4E1E027C" w14:textId="77777777" w:rsidR="00F6799A" w:rsidRDefault="00F6799A" w:rsidP="00F6799A">
      <w:pPr>
        <w:pStyle w:val="ListParagraph"/>
        <w:rPr>
          <w:color w:val="FF0000"/>
        </w:rPr>
      </w:pPr>
    </w:p>
    <w:p w14:paraId="705232D9" w14:textId="77777777" w:rsidR="00F6799A" w:rsidRDefault="00F6799A" w:rsidP="00F6799A">
      <w:pPr>
        <w:pStyle w:val="ListParagraph"/>
        <w:rPr>
          <w:color w:val="FF0000"/>
        </w:rPr>
      </w:pPr>
    </w:p>
    <w:p w14:paraId="1C75ACF0" w14:textId="77777777" w:rsidR="00633727" w:rsidRDefault="00690976" w:rsidP="00F6799A">
      <w:pPr>
        <w:pStyle w:val="ListParagraph"/>
        <w:numPr>
          <w:ilvl w:val="0"/>
          <w:numId w:val="5"/>
        </w:numPr>
        <w:ind w:left="360"/>
      </w:pPr>
      <w:r>
        <w:t xml:space="preserve">Researchers </w:t>
      </w:r>
      <w:r w:rsidR="005A1722">
        <w:t xml:space="preserve">wanted to test </w:t>
      </w:r>
      <w:r>
        <w:t xml:space="preserve">the comfort level of </w:t>
      </w:r>
      <w:r w:rsidR="00AC7833">
        <w:t>Nike versus Adidas</w:t>
      </w:r>
      <w:r>
        <w:t xml:space="preserve"> shoes</w:t>
      </w:r>
      <w:r w:rsidR="005A1722">
        <w:t xml:space="preserve">. </w:t>
      </w:r>
      <w:r w:rsidR="00AC7833">
        <w:t xml:space="preserve">Participants who were running in a local marathon were invited to participate. After the race, researchers recorded the type of running shoe participants were wearing. Additionally, each participant </w:t>
      </w:r>
      <w:r w:rsidR="005A1722">
        <w:t>rate</w:t>
      </w:r>
      <w:r w:rsidR="00AC7833">
        <w:t>d</w:t>
      </w:r>
      <w:r w:rsidR="005A1722">
        <w:t xml:space="preserve"> the shoes</w:t>
      </w:r>
      <w:r w:rsidR="00AC7833">
        <w:t xml:space="preserve"> on quality of </w:t>
      </w:r>
      <w:r w:rsidR="005A1722">
        <w:t>arch support, ankle support, and cushion</w:t>
      </w:r>
      <w:r w:rsidR="00AC7833">
        <w:t>ing as indices of comfort.</w:t>
      </w:r>
    </w:p>
    <w:p w14:paraId="697841A3" w14:textId="77777777" w:rsidR="00377B26" w:rsidRPr="00391D72" w:rsidRDefault="00D0501D" w:rsidP="00F6799A">
      <w:pPr>
        <w:pStyle w:val="ListParagraph"/>
        <w:numPr>
          <w:ilvl w:val="0"/>
          <w:numId w:val="9"/>
        </w:numPr>
        <w:ind w:left="720"/>
        <w:rPr>
          <w:color w:val="FF0000"/>
        </w:rPr>
      </w:pPr>
      <w:r>
        <w:rPr>
          <w:color w:val="FF0000"/>
        </w:rPr>
        <w:t>This is non-experimental research, possibly q</w:t>
      </w:r>
      <w:r w:rsidR="00AC7833">
        <w:rPr>
          <w:color w:val="FF0000"/>
        </w:rPr>
        <w:t xml:space="preserve">uasi-experimental </w:t>
      </w:r>
      <w:r>
        <w:rPr>
          <w:color w:val="FF0000"/>
        </w:rPr>
        <w:t xml:space="preserve">because two groups are being compared and participants self-selected themselves into these groups. No random assignment was used. </w:t>
      </w:r>
    </w:p>
    <w:p w14:paraId="457AEADF" w14:textId="77777777" w:rsidR="00377B26" w:rsidRPr="00F6799A" w:rsidRDefault="00377B26" w:rsidP="00F6799A">
      <w:pPr>
        <w:pStyle w:val="ListParagraph"/>
        <w:numPr>
          <w:ilvl w:val="0"/>
          <w:numId w:val="9"/>
        </w:numPr>
        <w:ind w:left="720"/>
        <w:rPr>
          <w:color w:val="FF0000"/>
        </w:rPr>
      </w:pPr>
      <w:r w:rsidRPr="00391D72">
        <w:rPr>
          <w:color w:val="FF0000"/>
        </w:rPr>
        <w:t xml:space="preserve">Comfort is operationally defined as </w:t>
      </w:r>
      <w:r w:rsidR="00AC7833" w:rsidRPr="00AC7833">
        <w:rPr>
          <w:color w:val="FF0000"/>
        </w:rPr>
        <w:t xml:space="preserve">quality of arch support, ankle support, and </w:t>
      </w:r>
      <w:r w:rsidR="00AC7833" w:rsidRPr="00F6799A">
        <w:rPr>
          <w:color w:val="FF0000"/>
        </w:rPr>
        <w:t>cushioning</w:t>
      </w:r>
      <w:r w:rsidRPr="00F6799A">
        <w:rPr>
          <w:color w:val="FF0000"/>
        </w:rPr>
        <w:t xml:space="preserve">. </w:t>
      </w:r>
    </w:p>
    <w:p w14:paraId="179152FE" w14:textId="77777777" w:rsidR="00391D72" w:rsidRPr="00F6799A" w:rsidRDefault="00AC7833" w:rsidP="00F6799A">
      <w:pPr>
        <w:pStyle w:val="ListParagraph"/>
        <w:numPr>
          <w:ilvl w:val="0"/>
          <w:numId w:val="9"/>
        </w:numPr>
        <w:ind w:left="720"/>
        <w:rPr>
          <w:color w:val="FF0000"/>
        </w:rPr>
      </w:pPr>
      <w:r w:rsidRPr="00F6799A">
        <w:rPr>
          <w:color w:val="FF0000"/>
        </w:rPr>
        <w:t>There will be a difference in comfort l</w:t>
      </w:r>
      <w:r w:rsidR="00D0501D">
        <w:rPr>
          <w:color w:val="FF0000"/>
        </w:rPr>
        <w:t>evel of Nike and Adidas shoes. This is a n</w:t>
      </w:r>
      <w:r w:rsidRPr="00F6799A">
        <w:rPr>
          <w:color w:val="FF0000"/>
        </w:rPr>
        <w:t>on-directional hypothesis</w:t>
      </w:r>
      <w:r w:rsidR="00D0501D">
        <w:rPr>
          <w:color w:val="FF0000"/>
        </w:rPr>
        <w:t>, because there is no information regarding which type of shoe is predicted to be more comfortable</w:t>
      </w:r>
      <w:r w:rsidRPr="00F6799A">
        <w:rPr>
          <w:color w:val="FF0000"/>
        </w:rPr>
        <w:t>.</w:t>
      </w:r>
    </w:p>
    <w:p w14:paraId="3D2995EB" w14:textId="77777777" w:rsidR="001D0CAB" w:rsidRPr="00F6799A" w:rsidRDefault="001D0CAB" w:rsidP="00F6799A">
      <w:pPr>
        <w:pStyle w:val="ListParagraph"/>
        <w:numPr>
          <w:ilvl w:val="0"/>
          <w:numId w:val="9"/>
        </w:numPr>
        <w:ind w:left="720"/>
        <w:rPr>
          <w:color w:val="FF0000"/>
        </w:rPr>
      </w:pPr>
      <w:r w:rsidRPr="00F6799A">
        <w:rPr>
          <w:color w:val="FF0000"/>
        </w:rPr>
        <w:t>The quasi-independent (i.e., subject) variable is the type of</w:t>
      </w:r>
      <w:r w:rsidR="00391D72" w:rsidRPr="00F6799A">
        <w:rPr>
          <w:color w:val="FF0000"/>
        </w:rPr>
        <w:t xml:space="preserve"> running shoe</w:t>
      </w:r>
      <w:r w:rsidRPr="00F6799A">
        <w:rPr>
          <w:color w:val="FF0000"/>
        </w:rPr>
        <w:t xml:space="preserve"> (i.e., Nike versus Adidas). The dependent variable is comfort as measured by quality of </w:t>
      </w:r>
      <w:r w:rsidR="00AC7833" w:rsidRPr="00F6799A">
        <w:rPr>
          <w:color w:val="FF0000"/>
        </w:rPr>
        <w:t>arch support, ankle support, and cushioning</w:t>
      </w:r>
    </w:p>
    <w:p w14:paraId="7F692252" w14:textId="77777777" w:rsidR="00F6799A" w:rsidRDefault="00F6799A" w:rsidP="00F6799A">
      <w:pPr>
        <w:pStyle w:val="ListParagraph"/>
        <w:ind w:left="360"/>
      </w:pPr>
    </w:p>
    <w:p w14:paraId="7F56AEB4" w14:textId="77777777" w:rsidR="00F6799A" w:rsidRDefault="00F6799A" w:rsidP="00F6799A">
      <w:pPr>
        <w:pStyle w:val="ListParagraph"/>
        <w:ind w:left="360"/>
      </w:pPr>
    </w:p>
    <w:p w14:paraId="3B79269A" w14:textId="77777777" w:rsidR="00F6799A" w:rsidRDefault="00F6799A" w:rsidP="00F6799A">
      <w:pPr>
        <w:pStyle w:val="ListParagraph"/>
        <w:ind w:left="360"/>
      </w:pPr>
    </w:p>
    <w:p w14:paraId="31CABB7C" w14:textId="77777777" w:rsidR="00F6799A" w:rsidRDefault="00F6799A" w:rsidP="00F6799A">
      <w:pPr>
        <w:pStyle w:val="ListParagraph"/>
        <w:ind w:left="360"/>
      </w:pPr>
    </w:p>
    <w:p w14:paraId="49876035" w14:textId="77777777" w:rsidR="00F6799A" w:rsidRDefault="00F6799A" w:rsidP="00F6799A">
      <w:pPr>
        <w:pStyle w:val="ListParagraph"/>
        <w:ind w:left="360"/>
      </w:pPr>
    </w:p>
    <w:p w14:paraId="6982BB20" w14:textId="77777777" w:rsidR="00B63A93" w:rsidRDefault="00F6799A" w:rsidP="00F6799A">
      <w:pPr>
        <w:pStyle w:val="ListParagraph"/>
        <w:numPr>
          <w:ilvl w:val="0"/>
          <w:numId w:val="5"/>
        </w:numPr>
        <w:ind w:left="360"/>
      </w:pPr>
      <w:r w:rsidRPr="00F6799A">
        <w:lastRenderedPageBreak/>
        <w:t xml:space="preserve"> </w:t>
      </w:r>
      <w:r w:rsidR="00412079" w:rsidRPr="00F6799A">
        <w:t xml:space="preserve">Imagine that researchers are interested in measuring risk-taking in people. </w:t>
      </w:r>
      <w:r w:rsidR="001D0CAB" w:rsidRPr="00F6799A">
        <w:t>Describe two ways that risk-taking could be operationally defined.</w:t>
      </w:r>
    </w:p>
    <w:p w14:paraId="5751ADB7" w14:textId="77777777" w:rsidR="00391D72" w:rsidRDefault="00351559" w:rsidP="00F6799A">
      <w:pPr>
        <w:pStyle w:val="ListParagraph"/>
        <w:numPr>
          <w:ilvl w:val="0"/>
          <w:numId w:val="10"/>
        </w:numPr>
        <w:ind w:left="720"/>
        <w:rPr>
          <w:color w:val="FF0000"/>
        </w:rPr>
      </w:pPr>
      <w:r w:rsidRPr="00F6799A">
        <w:rPr>
          <w:color w:val="FF0000"/>
        </w:rPr>
        <w:t>Risk-</w:t>
      </w:r>
      <w:r w:rsidR="00EB1FF9" w:rsidRPr="00F6799A">
        <w:rPr>
          <w:color w:val="FF0000"/>
        </w:rPr>
        <w:t>taking can be defined as t</w:t>
      </w:r>
      <w:r w:rsidR="00391D72" w:rsidRPr="00F6799A">
        <w:rPr>
          <w:color w:val="FF0000"/>
        </w:rPr>
        <w:t xml:space="preserve">he </w:t>
      </w:r>
      <w:r w:rsidR="00FD6F0E">
        <w:rPr>
          <w:color w:val="FF0000"/>
        </w:rPr>
        <w:t>number</w:t>
      </w:r>
      <w:r w:rsidR="00391D72">
        <w:rPr>
          <w:color w:val="FF0000"/>
        </w:rPr>
        <w:t xml:space="preserve"> of thrill seeking </w:t>
      </w:r>
      <w:r w:rsidR="00EB1FF9">
        <w:rPr>
          <w:color w:val="FF0000"/>
        </w:rPr>
        <w:t>activities</w:t>
      </w:r>
      <w:r w:rsidR="00391D72">
        <w:rPr>
          <w:color w:val="FF0000"/>
        </w:rPr>
        <w:t xml:space="preserve"> </w:t>
      </w:r>
      <w:r w:rsidR="00FD6F0E">
        <w:rPr>
          <w:color w:val="FF0000"/>
        </w:rPr>
        <w:t>individuals</w:t>
      </w:r>
      <w:r w:rsidR="00391D72">
        <w:rPr>
          <w:color w:val="FF0000"/>
        </w:rPr>
        <w:t xml:space="preserve"> have </w:t>
      </w:r>
      <w:r w:rsidR="00FD6F0E">
        <w:rPr>
          <w:color w:val="FF0000"/>
        </w:rPr>
        <w:t>performed</w:t>
      </w:r>
      <w:r w:rsidR="00391D72">
        <w:rPr>
          <w:color w:val="FF0000"/>
        </w:rPr>
        <w:t xml:space="preserve"> in the past year. </w:t>
      </w:r>
      <w:r w:rsidR="001D0CAB">
        <w:rPr>
          <w:color w:val="FF0000"/>
        </w:rPr>
        <w:t>Give participants a</w:t>
      </w:r>
      <w:r w:rsidR="00391D72">
        <w:rPr>
          <w:color w:val="FF0000"/>
        </w:rPr>
        <w:t xml:space="preserve"> list of </w:t>
      </w:r>
      <w:r w:rsidR="00EB1FF9">
        <w:rPr>
          <w:color w:val="FF0000"/>
        </w:rPr>
        <w:t>thrill-seeking</w:t>
      </w:r>
      <w:r w:rsidR="00391D72">
        <w:rPr>
          <w:color w:val="FF0000"/>
        </w:rPr>
        <w:t xml:space="preserve"> </w:t>
      </w:r>
      <w:r w:rsidR="00EB1FF9">
        <w:rPr>
          <w:color w:val="FF0000"/>
        </w:rPr>
        <w:t>actives</w:t>
      </w:r>
      <w:r w:rsidR="00391D72">
        <w:rPr>
          <w:color w:val="FF0000"/>
        </w:rPr>
        <w:t xml:space="preserve"> </w:t>
      </w:r>
      <w:r w:rsidR="001D0CAB">
        <w:rPr>
          <w:color w:val="FF0000"/>
        </w:rPr>
        <w:t>(e.g., skydiving, high speed driving, mountain climbing, gambling). Participants indicate each of the activities they have performed. C</w:t>
      </w:r>
      <w:r w:rsidR="00EB1FF9">
        <w:rPr>
          <w:color w:val="FF0000"/>
        </w:rPr>
        <w:t>hecking</w:t>
      </w:r>
      <w:r w:rsidR="00391D72">
        <w:rPr>
          <w:color w:val="FF0000"/>
        </w:rPr>
        <w:t xml:space="preserve"> </w:t>
      </w:r>
      <w:r w:rsidR="00D0501D">
        <w:rPr>
          <w:color w:val="FF0000"/>
        </w:rPr>
        <w:t>five</w:t>
      </w:r>
      <w:r>
        <w:rPr>
          <w:color w:val="FF0000"/>
        </w:rPr>
        <w:t xml:space="preserve"> or fewer activities</w:t>
      </w:r>
      <w:r w:rsidR="00391D72">
        <w:rPr>
          <w:color w:val="FF0000"/>
        </w:rPr>
        <w:t xml:space="preserve"> would </w:t>
      </w:r>
      <w:r>
        <w:rPr>
          <w:color w:val="FF0000"/>
        </w:rPr>
        <w:t>indicate a</w:t>
      </w:r>
      <w:r w:rsidR="00391D72">
        <w:rPr>
          <w:color w:val="FF0000"/>
        </w:rPr>
        <w:t xml:space="preserve"> low </w:t>
      </w:r>
      <w:r>
        <w:rPr>
          <w:color w:val="FF0000"/>
        </w:rPr>
        <w:t>level of</w:t>
      </w:r>
      <w:r w:rsidR="00391D72">
        <w:rPr>
          <w:color w:val="FF0000"/>
        </w:rPr>
        <w:t xml:space="preserve"> </w:t>
      </w:r>
      <w:r w:rsidR="00EB1FF9">
        <w:rPr>
          <w:color w:val="FF0000"/>
        </w:rPr>
        <w:t>risk-taking</w:t>
      </w:r>
      <w:r w:rsidR="00391D72">
        <w:rPr>
          <w:color w:val="FF0000"/>
        </w:rPr>
        <w:t xml:space="preserve"> and </w:t>
      </w:r>
      <w:r w:rsidR="00EB1FF9">
        <w:rPr>
          <w:color w:val="FF0000"/>
        </w:rPr>
        <w:t>checking</w:t>
      </w:r>
      <w:r w:rsidR="00391D72">
        <w:rPr>
          <w:color w:val="FF0000"/>
        </w:rPr>
        <w:t xml:space="preserve"> </w:t>
      </w:r>
      <w:r w:rsidR="00D0501D">
        <w:rPr>
          <w:color w:val="FF0000"/>
        </w:rPr>
        <w:t>six</w:t>
      </w:r>
      <w:r w:rsidR="00391D72">
        <w:rPr>
          <w:color w:val="FF0000"/>
        </w:rPr>
        <w:t xml:space="preserve"> </w:t>
      </w:r>
      <w:r>
        <w:rPr>
          <w:color w:val="FF0000"/>
        </w:rPr>
        <w:t>or more</w:t>
      </w:r>
      <w:r w:rsidR="00391D72">
        <w:rPr>
          <w:color w:val="FF0000"/>
        </w:rPr>
        <w:t xml:space="preserve"> would </w:t>
      </w:r>
      <w:r>
        <w:rPr>
          <w:color w:val="FF0000"/>
        </w:rPr>
        <w:t xml:space="preserve">indicate a high level of </w:t>
      </w:r>
      <w:r w:rsidR="00391D72">
        <w:rPr>
          <w:color w:val="FF0000"/>
        </w:rPr>
        <w:t>risk taking.</w:t>
      </w:r>
      <w:r>
        <w:rPr>
          <w:color w:val="FF0000"/>
        </w:rPr>
        <w:t xml:space="preserve"> </w:t>
      </w:r>
    </w:p>
    <w:p w14:paraId="73821F51" w14:textId="77777777" w:rsidR="00351559" w:rsidRDefault="00351559" w:rsidP="00F6799A">
      <w:pPr>
        <w:pStyle w:val="ListParagraph"/>
        <w:numPr>
          <w:ilvl w:val="0"/>
          <w:numId w:val="10"/>
        </w:numPr>
        <w:ind w:left="720"/>
        <w:rPr>
          <w:color w:val="FF0000"/>
        </w:rPr>
      </w:pPr>
      <w:r>
        <w:rPr>
          <w:color w:val="FF0000"/>
        </w:rPr>
        <w:t>Risk-</w:t>
      </w:r>
      <w:r w:rsidR="008E770A">
        <w:rPr>
          <w:color w:val="FF0000"/>
        </w:rPr>
        <w:t xml:space="preserve">taking could be defined as </w:t>
      </w:r>
      <w:r>
        <w:rPr>
          <w:color w:val="FF0000"/>
        </w:rPr>
        <w:t xml:space="preserve">the decision to engage specific activity on a camping trip. </w:t>
      </w:r>
      <w:r w:rsidR="008E770A" w:rsidRPr="00351559">
        <w:rPr>
          <w:color w:val="FF0000"/>
        </w:rPr>
        <w:t>Partici</w:t>
      </w:r>
      <w:r>
        <w:rPr>
          <w:color w:val="FF0000"/>
        </w:rPr>
        <w:t>pants have the choice of going a</w:t>
      </w:r>
      <w:r w:rsidR="008E770A" w:rsidRPr="00351559">
        <w:rPr>
          <w:color w:val="FF0000"/>
        </w:rPr>
        <w:t>)</w:t>
      </w:r>
      <w:r>
        <w:rPr>
          <w:color w:val="FF0000"/>
        </w:rPr>
        <w:t xml:space="preserve"> cliff diving, b</w:t>
      </w:r>
      <w:r w:rsidR="008E770A" w:rsidRPr="00351559">
        <w:rPr>
          <w:color w:val="FF0000"/>
        </w:rPr>
        <w:t>)</w:t>
      </w:r>
      <w:r>
        <w:rPr>
          <w:color w:val="FF0000"/>
        </w:rPr>
        <w:t xml:space="preserve"> </w:t>
      </w:r>
      <w:r w:rsidR="008E770A" w:rsidRPr="00351559">
        <w:rPr>
          <w:color w:val="FF0000"/>
        </w:rPr>
        <w:t xml:space="preserve">repelling off a </w:t>
      </w:r>
      <w:r>
        <w:rPr>
          <w:color w:val="FF0000"/>
        </w:rPr>
        <w:t>cliff, c</w:t>
      </w:r>
      <w:r w:rsidR="008E770A" w:rsidRPr="00351559">
        <w:rPr>
          <w:color w:val="FF0000"/>
        </w:rPr>
        <w:t>)</w:t>
      </w:r>
      <w:r>
        <w:rPr>
          <w:color w:val="FF0000"/>
        </w:rPr>
        <w:t xml:space="preserve"> whitewater kayaking, d</w:t>
      </w:r>
      <w:r w:rsidR="008E770A" w:rsidRPr="00351559">
        <w:rPr>
          <w:color w:val="FF0000"/>
        </w:rPr>
        <w:t>)</w:t>
      </w:r>
      <w:r>
        <w:rPr>
          <w:color w:val="FF0000"/>
        </w:rPr>
        <w:t xml:space="preserve"> canoeing on a calm river, e</w:t>
      </w:r>
      <w:r w:rsidR="008E770A" w:rsidRPr="00351559">
        <w:rPr>
          <w:color w:val="FF0000"/>
        </w:rPr>
        <w:t>)</w:t>
      </w:r>
      <w:r>
        <w:rPr>
          <w:color w:val="FF0000"/>
        </w:rPr>
        <w:t xml:space="preserve"> hiking, or f</w:t>
      </w:r>
      <w:r w:rsidR="008E770A" w:rsidRPr="00351559">
        <w:rPr>
          <w:color w:val="FF0000"/>
        </w:rPr>
        <w:t>)</w:t>
      </w:r>
      <w:r>
        <w:rPr>
          <w:color w:val="FF0000"/>
        </w:rPr>
        <w:t xml:space="preserve"> </w:t>
      </w:r>
      <w:r w:rsidR="008E770A" w:rsidRPr="00351559">
        <w:rPr>
          <w:color w:val="FF0000"/>
        </w:rPr>
        <w:t xml:space="preserve">sitting back at camp. </w:t>
      </w:r>
      <w:r>
        <w:rPr>
          <w:color w:val="FF0000"/>
        </w:rPr>
        <w:t xml:space="preserve">Choices a through c are considered high risk activities. Choices d through f are considered low risk activities. </w:t>
      </w:r>
    </w:p>
    <w:p w14:paraId="61F85E76" w14:textId="77777777" w:rsidR="00351559" w:rsidRDefault="00351559" w:rsidP="00F6799A">
      <w:pPr>
        <w:pStyle w:val="ListParagraph"/>
        <w:numPr>
          <w:ilvl w:val="0"/>
          <w:numId w:val="10"/>
        </w:numPr>
        <w:ind w:left="720"/>
        <w:rPr>
          <w:color w:val="FF0000"/>
        </w:rPr>
      </w:pPr>
      <w:r>
        <w:rPr>
          <w:color w:val="FF0000"/>
        </w:rPr>
        <w:t>Risk-taking could be defined as how close children get to animals at a zoo. The closer children are to animals the higher their level of risk-taking.</w:t>
      </w:r>
    </w:p>
    <w:p w14:paraId="104CAE69" w14:textId="77777777" w:rsidR="00351559" w:rsidRDefault="00351559" w:rsidP="00F6799A">
      <w:pPr>
        <w:pStyle w:val="ListParagraph"/>
        <w:numPr>
          <w:ilvl w:val="0"/>
          <w:numId w:val="10"/>
        </w:numPr>
        <w:ind w:left="720"/>
        <w:rPr>
          <w:color w:val="FF0000"/>
        </w:rPr>
      </w:pPr>
      <w:r>
        <w:rPr>
          <w:color w:val="FF0000"/>
        </w:rPr>
        <w:t>Risk-taking could be d</w:t>
      </w:r>
      <w:r w:rsidR="00412079">
        <w:rPr>
          <w:color w:val="FF0000"/>
        </w:rPr>
        <w:t xml:space="preserve">efined as the amount of money people bet at a horse/dog track or at a casino. People could be observed while engaging in these activities or </w:t>
      </w:r>
      <w:r w:rsidR="00412079" w:rsidRPr="00412079">
        <w:rPr>
          <w:color w:val="FF0000"/>
        </w:rPr>
        <w:t>approached after leaving these establishments</w:t>
      </w:r>
      <w:r w:rsidR="00412079">
        <w:rPr>
          <w:color w:val="FF0000"/>
        </w:rPr>
        <w:t xml:space="preserve"> to find out how much they bet</w:t>
      </w:r>
      <w:r w:rsidR="00412079" w:rsidRPr="00412079">
        <w:rPr>
          <w:color w:val="FF0000"/>
        </w:rPr>
        <w:t xml:space="preserve">. </w:t>
      </w:r>
    </w:p>
    <w:p w14:paraId="68CBA7F1" w14:textId="77777777" w:rsidR="00F6799A" w:rsidRPr="00412079" w:rsidRDefault="00F6799A" w:rsidP="00F6799A">
      <w:pPr>
        <w:pStyle w:val="ListParagraph"/>
        <w:rPr>
          <w:color w:val="FF0000"/>
        </w:rPr>
      </w:pPr>
      <w:bookmarkStart w:id="0" w:name="_GoBack"/>
      <w:bookmarkEnd w:id="0"/>
    </w:p>
    <w:p w14:paraId="67F6B26C" w14:textId="77777777" w:rsidR="00412079" w:rsidRPr="00412079" w:rsidRDefault="00412079" w:rsidP="00F6799A">
      <w:pPr>
        <w:pStyle w:val="ListParagraph"/>
        <w:numPr>
          <w:ilvl w:val="0"/>
          <w:numId w:val="5"/>
        </w:numPr>
        <w:ind w:left="360"/>
      </w:pPr>
      <w:r w:rsidRPr="00412079">
        <w:t>Imagine that researc</w:t>
      </w:r>
      <w:r>
        <w:t>hers are interested in identifying ‘good students’</w:t>
      </w:r>
      <w:r w:rsidRPr="00412079">
        <w:t xml:space="preserve">. Describe two ways that </w:t>
      </w:r>
      <w:r>
        <w:t>a good-student</w:t>
      </w:r>
      <w:r w:rsidRPr="00412079">
        <w:t xml:space="preserve"> could be operationally defined.</w:t>
      </w:r>
    </w:p>
    <w:p w14:paraId="7E27CC52" w14:textId="77777777" w:rsidR="00412079" w:rsidRDefault="00412079" w:rsidP="00F6799A">
      <w:pPr>
        <w:pStyle w:val="ListParagraph"/>
        <w:numPr>
          <w:ilvl w:val="0"/>
          <w:numId w:val="11"/>
        </w:numPr>
        <w:ind w:left="720"/>
        <w:rPr>
          <w:color w:val="FF0000"/>
        </w:rPr>
      </w:pPr>
      <w:r>
        <w:rPr>
          <w:color w:val="FF0000"/>
        </w:rPr>
        <w:t>S</w:t>
      </w:r>
      <w:r w:rsidR="00EB1FF9" w:rsidRPr="00532CE8">
        <w:rPr>
          <w:color w:val="FF0000"/>
        </w:rPr>
        <w:t xml:space="preserve">tudents </w:t>
      </w:r>
      <w:r>
        <w:rPr>
          <w:color w:val="FF0000"/>
        </w:rPr>
        <w:t>who earn</w:t>
      </w:r>
      <w:r w:rsidR="00EB1FF9" w:rsidRPr="00532CE8">
        <w:rPr>
          <w:color w:val="FF0000"/>
        </w:rPr>
        <w:t xml:space="preserve"> </w:t>
      </w:r>
      <w:proofErr w:type="gramStart"/>
      <w:r w:rsidR="00EB1FF9" w:rsidRPr="00532CE8">
        <w:rPr>
          <w:color w:val="FF0000"/>
        </w:rPr>
        <w:t>As</w:t>
      </w:r>
      <w:proofErr w:type="gramEnd"/>
      <w:r>
        <w:rPr>
          <w:color w:val="FF0000"/>
        </w:rPr>
        <w:t xml:space="preserve"> in their classes could be defined as ‘good students’</w:t>
      </w:r>
      <w:r w:rsidR="00EB1FF9" w:rsidRPr="00532CE8">
        <w:rPr>
          <w:color w:val="FF0000"/>
        </w:rPr>
        <w:t xml:space="preserve">. </w:t>
      </w:r>
      <w:r>
        <w:rPr>
          <w:color w:val="FF0000"/>
        </w:rPr>
        <w:t xml:space="preserve">Researchers could collect past report cards or transcripts from students and then count the number of </w:t>
      </w:r>
      <w:proofErr w:type="gramStart"/>
      <w:r>
        <w:rPr>
          <w:color w:val="FF0000"/>
        </w:rPr>
        <w:t>As</w:t>
      </w:r>
      <w:proofErr w:type="gramEnd"/>
      <w:r>
        <w:rPr>
          <w:color w:val="FF0000"/>
        </w:rPr>
        <w:t xml:space="preserve"> each student earned.</w:t>
      </w:r>
    </w:p>
    <w:p w14:paraId="57D665FE" w14:textId="77777777" w:rsidR="00EB1FF9" w:rsidRPr="00412079" w:rsidRDefault="00412079" w:rsidP="00F6799A">
      <w:pPr>
        <w:pStyle w:val="ListParagraph"/>
        <w:numPr>
          <w:ilvl w:val="0"/>
          <w:numId w:val="11"/>
        </w:numPr>
        <w:ind w:left="720"/>
        <w:rPr>
          <w:color w:val="FF0000"/>
        </w:rPr>
      </w:pPr>
      <w:r>
        <w:rPr>
          <w:color w:val="FF0000"/>
        </w:rPr>
        <w:t>Researchers could ask students to report their current college GPA. S</w:t>
      </w:r>
      <w:r w:rsidR="00EB1FF9" w:rsidRPr="00412079">
        <w:rPr>
          <w:color w:val="FF0000"/>
        </w:rPr>
        <w:t>tudent</w:t>
      </w:r>
      <w:r>
        <w:rPr>
          <w:color w:val="FF0000"/>
        </w:rPr>
        <w:t>s</w:t>
      </w:r>
      <w:r w:rsidR="00EB1FF9" w:rsidRPr="00412079">
        <w:rPr>
          <w:color w:val="FF0000"/>
        </w:rPr>
        <w:t xml:space="preserve"> with a 3.0 </w:t>
      </w:r>
      <w:r>
        <w:rPr>
          <w:color w:val="FF0000"/>
        </w:rPr>
        <w:t>or</w:t>
      </w:r>
      <w:r w:rsidR="00EB1FF9" w:rsidRPr="00412079">
        <w:rPr>
          <w:color w:val="FF0000"/>
        </w:rPr>
        <w:t xml:space="preserve"> higher </w:t>
      </w:r>
      <w:r>
        <w:rPr>
          <w:color w:val="FF0000"/>
        </w:rPr>
        <w:t>could be labeled as</w:t>
      </w:r>
      <w:r w:rsidR="00EB1FF9" w:rsidRPr="00412079">
        <w:rPr>
          <w:color w:val="FF0000"/>
        </w:rPr>
        <w:t xml:space="preserve"> a good student.</w:t>
      </w:r>
    </w:p>
    <w:p w14:paraId="57139305" w14:textId="77777777" w:rsidR="00EB1FF9" w:rsidRDefault="00EB1FF9" w:rsidP="00F6799A">
      <w:pPr>
        <w:pStyle w:val="ListParagraph"/>
        <w:numPr>
          <w:ilvl w:val="0"/>
          <w:numId w:val="11"/>
        </w:numPr>
        <w:ind w:left="720"/>
        <w:rPr>
          <w:color w:val="FF0000"/>
        </w:rPr>
      </w:pPr>
      <w:r w:rsidRPr="00532CE8">
        <w:rPr>
          <w:color w:val="FF0000"/>
        </w:rPr>
        <w:t>Good students can be defined as student</w:t>
      </w:r>
      <w:r w:rsidR="00412079">
        <w:rPr>
          <w:color w:val="FF0000"/>
        </w:rPr>
        <w:t>s</w:t>
      </w:r>
      <w:r w:rsidRPr="00532CE8">
        <w:rPr>
          <w:color w:val="FF0000"/>
        </w:rPr>
        <w:t xml:space="preserve"> </w:t>
      </w:r>
      <w:r w:rsidR="00412079">
        <w:rPr>
          <w:color w:val="FF0000"/>
        </w:rPr>
        <w:t xml:space="preserve">who </w:t>
      </w:r>
      <w:r w:rsidR="00D668FC">
        <w:rPr>
          <w:color w:val="FF0000"/>
        </w:rPr>
        <w:t>do not</w:t>
      </w:r>
      <w:r w:rsidR="00412079">
        <w:rPr>
          <w:color w:val="FF0000"/>
        </w:rPr>
        <w:t xml:space="preserve"> cheat</w:t>
      </w:r>
      <w:r w:rsidRPr="00532CE8">
        <w:rPr>
          <w:color w:val="FF0000"/>
        </w:rPr>
        <w:t xml:space="preserve">. </w:t>
      </w:r>
      <w:r w:rsidR="006B6376">
        <w:rPr>
          <w:color w:val="FF0000"/>
        </w:rPr>
        <w:t>Participants</w:t>
      </w:r>
      <w:r w:rsidR="008E770A">
        <w:rPr>
          <w:color w:val="FF0000"/>
        </w:rPr>
        <w:t xml:space="preserve"> </w:t>
      </w:r>
      <w:r w:rsidR="00412079">
        <w:rPr>
          <w:color w:val="FF0000"/>
        </w:rPr>
        <w:t>could</w:t>
      </w:r>
      <w:r w:rsidR="008E770A">
        <w:rPr>
          <w:color w:val="FF0000"/>
        </w:rPr>
        <w:t xml:space="preserve"> be put in a room in which they have to take a test. </w:t>
      </w:r>
      <w:r w:rsidR="006B6376">
        <w:rPr>
          <w:color w:val="FF0000"/>
        </w:rPr>
        <w:t xml:space="preserve">The administrator </w:t>
      </w:r>
      <w:r w:rsidR="00412079">
        <w:rPr>
          <w:color w:val="FF0000"/>
        </w:rPr>
        <w:t xml:space="preserve">of the test </w:t>
      </w:r>
      <w:r w:rsidR="006B6376">
        <w:rPr>
          <w:color w:val="FF0000"/>
        </w:rPr>
        <w:t xml:space="preserve">gives everyone the answer key “by mistake”. </w:t>
      </w:r>
      <w:r w:rsidR="00412079">
        <w:rPr>
          <w:color w:val="FF0000"/>
        </w:rPr>
        <w:t>P</w:t>
      </w:r>
      <w:r w:rsidR="006B6376">
        <w:rPr>
          <w:color w:val="FF0000"/>
        </w:rPr>
        <w:t xml:space="preserve">articipants who tell the administrator that they have the answer key will be considered good students. </w:t>
      </w:r>
    </w:p>
    <w:p w14:paraId="24FC072D" w14:textId="77777777" w:rsidR="001A3512" w:rsidRDefault="009817E9" w:rsidP="00F6799A">
      <w:pPr>
        <w:pStyle w:val="ListParagraph"/>
        <w:numPr>
          <w:ilvl w:val="0"/>
          <w:numId w:val="11"/>
        </w:numPr>
        <w:ind w:left="720"/>
        <w:rPr>
          <w:color w:val="FF0000"/>
        </w:rPr>
      </w:pPr>
      <w:r>
        <w:rPr>
          <w:color w:val="FF0000"/>
        </w:rPr>
        <w:t>A good student can be defined as the number of honors classes taken. A student that is taking 3 or more honors classes is defined as a good student.</w:t>
      </w:r>
    </w:p>
    <w:p w14:paraId="73AC1373" w14:textId="77777777" w:rsidR="00F6799A" w:rsidRPr="00532CE8" w:rsidRDefault="00F6799A" w:rsidP="00F6799A">
      <w:pPr>
        <w:pStyle w:val="ListParagraph"/>
        <w:rPr>
          <w:color w:val="FF0000"/>
        </w:rPr>
      </w:pPr>
    </w:p>
    <w:p w14:paraId="2B731545" w14:textId="77777777" w:rsidR="00D668FC" w:rsidRPr="00D668FC" w:rsidRDefault="00D668FC" w:rsidP="00F6799A">
      <w:pPr>
        <w:pStyle w:val="ListParagraph"/>
        <w:numPr>
          <w:ilvl w:val="0"/>
          <w:numId w:val="5"/>
        </w:numPr>
        <w:ind w:left="360"/>
      </w:pPr>
      <w:r w:rsidRPr="00D668FC">
        <w:t>Imagine that researchers</w:t>
      </w:r>
      <w:r>
        <w:t xml:space="preserve"> are interested in identifying a careful driver</w:t>
      </w:r>
      <w:r w:rsidRPr="00D668FC">
        <w:t xml:space="preserve">. Describe two ways that a </w:t>
      </w:r>
      <w:r>
        <w:t>careful driver</w:t>
      </w:r>
      <w:r w:rsidRPr="00D668FC">
        <w:t xml:space="preserve"> could be operationally defined.</w:t>
      </w:r>
    </w:p>
    <w:p w14:paraId="7903C085" w14:textId="77777777" w:rsidR="00532CE8" w:rsidRDefault="009817E9" w:rsidP="00F6799A">
      <w:pPr>
        <w:pStyle w:val="ListParagraph"/>
        <w:numPr>
          <w:ilvl w:val="0"/>
          <w:numId w:val="12"/>
        </w:numPr>
        <w:ind w:left="720"/>
        <w:rPr>
          <w:color w:val="FF0000"/>
        </w:rPr>
      </w:pPr>
      <w:r>
        <w:rPr>
          <w:color w:val="FF0000"/>
        </w:rPr>
        <w:t xml:space="preserve">A careful driver can be defined as someone who does not drive through yellow lights. A researcher could sit on the side of the road at a stoplight and observe the number of drivers that drive through yellow lights. </w:t>
      </w:r>
    </w:p>
    <w:p w14:paraId="1FFDA0F6" w14:textId="77777777" w:rsidR="009817E9" w:rsidRDefault="009817E9" w:rsidP="00F6799A">
      <w:pPr>
        <w:pStyle w:val="ListParagraph"/>
        <w:numPr>
          <w:ilvl w:val="0"/>
          <w:numId w:val="12"/>
        </w:numPr>
        <w:ind w:left="720"/>
        <w:rPr>
          <w:color w:val="FF0000"/>
        </w:rPr>
      </w:pPr>
      <w:r>
        <w:rPr>
          <w:color w:val="FF0000"/>
        </w:rPr>
        <w:t xml:space="preserve">A careful driver can be defined as someone who drives the speed limit. </w:t>
      </w:r>
      <w:r w:rsidRPr="009817E9">
        <w:rPr>
          <w:color w:val="FF0000"/>
        </w:rPr>
        <w:t xml:space="preserve">A researcher could use a driving simulation </w:t>
      </w:r>
      <w:r>
        <w:rPr>
          <w:color w:val="FF0000"/>
        </w:rPr>
        <w:t>to assess the number of times that participant</w:t>
      </w:r>
      <w:r w:rsidR="00D668FC">
        <w:rPr>
          <w:color w:val="FF0000"/>
        </w:rPr>
        <w:t>s exceed</w:t>
      </w:r>
      <w:r>
        <w:rPr>
          <w:color w:val="FF0000"/>
        </w:rPr>
        <w:t xml:space="preserve"> the speed limit. </w:t>
      </w:r>
    </w:p>
    <w:p w14:paraId="6014AD8B" w14:textId="77777777" w:rsidR="009817E9" w:rsidRDefault="009817E9" w:rsidP="00F6799A">
      <w:pPr>
        <w:pStyle w:val="ListParagraph"/>
        <w:numPr>
          <w:ilvl w:val="0"/>
          <w:numId w:val="12"/>
        </w:numPr>
        <w:ind w:left="720"/>
        <w:rPr>
          <w:color w:val="FF0000"/>
        </w:rPr>
      </w:pPr>
      <w:r>
        <w:rPr>
          <w:color w:val="FF0000"/>
        </w:rPr>
        <w:t xml:space="preserve">A carful driver can be defined as someone who does not tailgate. A researcher could use a driving simulation to assess the number of </w:t>
      </w:r>
      <w:r w:rsidR="001D0CAB">
        <w:rPr>
          <w:color w:val="FF0000"/>
        </w:rPr>
        <w:t>instances</w:t>
      </w:r>
      <w:r>
        <w:rPr>
          <w:color w:val="FF0000"/>
        </w:rPr>
        <w:t xml:space="preserve"> in which participant</w:t>
      </w:r>
      <w:r w:rsidR="00D668FC">
        <w:rPr>
          <w:color w:val="FF0000"/>
        </w:rPr>
        <w:t>s</w:t>
      </w:r>
      <w:r>
        <w:rPr>
          <w:color w:val="FF0000"/>
        </w:rPr>
        <w:t xml:space="preserve"> gets too close (</w:t>
      </w:r>
      <w:r w:rsidR="00D668FC">
        <w:rPr>
          <w:color w:val="FF0000"/>
        </w:rPr>
        <w:t xml:space="preserve">i.e., </w:t>
      </w:r>
      <w:r>
        <w:rPr>
          <w:color w:val="FF0000"/>
        </w:rPr>
        <w:t xml:space="preserve">within a car length or less) of the simulated car in front </w:t>
      </w:r>
      <w:r w:rsidR="00D668FC">
        <w:rPr>
          <w:color w:val="FF0000"/>
        </w:rPr>
        <w:t>of</w:t>
      </w:r>
      <w:r>
        <w:rPr>
          <w:color w:val="FF0000"/>
        </w:rPr>
        <w:t xml:space="preserve"> participant</w:t>
      </w:r>
      <w:r w:rsidR="00D668FC">
        <w:rPr>
          <w:color w:val="FF0000"/>
        </w:rPr>
        <w:t>s</w:t>
      </w:r>
      <w:r>
        <w:rPr>
          <w:color w:val="FF0000"/>
        </w:rPr>
        <w:t xml:space="preserve">. </w:t>
      </w:r>
    </w:p>
    <w:sectPr w:rsidR="009817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0A2FA" w14:textId="77777777" w:rsidR="00A60270" w:rsidRDefault="00A60270" w:rsidP="00943F71">
      <w:r>
        <w:separator/>
      </w:r>
    </w:p>
  </w:endnote>
  <w:endnote w:type="continuationSeparator" w:id="0">
    <w:p w14:paraId="52794632" w14:textId="77777777" w:rsidR="00A60270" w:rsidRDefault="00A60270" w:rsidP="009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AAE4" w14:textId="77777777" w:rsidR="00A60270" w:rsidRDefault="00A60270" w:rsidP="00943F71">
      <w:r>
        <w:separator/>
      </w:r>
    </w:p>
  </w:footnote>
  <w:footnote w:type="continuationSeparator" w:id="0">
    <w:p w14:paraId="0272E8B8" w14:textId="77777777" w:rsidR="00A60270" w:rsidRDefault="00A60270" w:rsidP="00943F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957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C1213B" w14:textId="77777777" w:rsidR="00943F71" w:rsidRDefault="00943F7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1A4"/>
    <w:multiLevelType w:val="hybridMultilevel"/>
    <w:tmpl w:val="F1DAB74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E7833"/>
    <w:multiLevelType w:val="hybridMultilevel"/>
    <w:tmpl w:val="2C40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E3961"/>
    <w:multiLevelType w:val="hybridMultilevel"/>
    <w:tmpl w:val="0BCC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7687"/>
    <w:multiLevelType w:val="hybridMultilevel"/>
    <w:tmpl w:val="34C6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8C1"/>
    <w:multiLevelType w:val="hybridMultilevel"/>
    <w:tmpl w:val="9850CA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A2973"/>
    <w:multiLevelType w:val="hybridMultilevel"/>
    <w:tmpl w:val="6F349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EAC"/>
    <w:multiLevelType w:val="hybridMultilevel"/>
    <w:tmpl w:val="74A8C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2877"/>
    <w:multiLevelType w:val="hybridMultilevel"/>
    <w:tmpl w:val="12E6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B58D8"/>
    <w:multiLevelType w:val="hybridMultilevel"/>
    <w:tmpl w:val="0004139C"/>
    <w:lvl w:ilvl="0" w:tplc="5164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283C"/>
    <w:multiLevelType w:val="hybridMultilevel"/>
    <w:tmpl w:val="872C4200"/>
    <w:lvl w:ilvl="0" w:tplc="E0D2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57D5E"/>
    <w:multiLevelType w:val="hybridMultilevel"/>
    <w:tmpl w:val="A1BC4CB8"/>
    <w:lvl w:ilvl="0" w:tplc="7662E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D5D24"/>
    <w:multiLevelType w:val="hybridMultilevel"/>
    <w:tmpl w:val="2D269190"/>
    <w:lvl w:ilvl="0" w:tplc="DAAE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A83058"/>
    <w:multiLevelType w:val="hybridMultilevel"/>
    <w:tmpl w:val="86FC01D2"/>
    <w:lvl w:ilvl="0" w:tplc="B3205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F"/>
    <w:rsid w:val="000902F7"/>
    <w:rsid w:val="0011790C"/>
    <w:rsid w:val="001A3512"/>
    <w:rsid w:val="001D0CAB"/>
    <w:rsid w:val="00204806"/>
    <w:rsid w:val="00220650"/>
    <w:rsid w:val="002926E6"/>
    <w:rsid w:val="00351559"/>
    <w:rsid w:val="00377B26"/>
    <w:rsid w:val="00391D72"/>
    <w:rsid w:val="00412079"/>
    <w:rsid w:val="004E6E61"/>
    <w:rsid w:val="00512CD6"/>
    <w:rsid w:val="00532CE8"/>
    <w:rsid w:val="005A1722"/>
    <w:rsid w:val="005F42C0"/>
    <w:rsid w:val="00633727"/>
    <w:rsid w:val="006478E8"/>
    <w:rsid w:val="00690976"/>
    <w:rsid w:val="006B6376"/>
    <w:rsid w:val="00777FF4"/>
    <w:rsid w:val="007E09CA"/>
    <w:rsid w:val="00805215"/>
    <w:rsid w:val="008E770A"/>
    <w:rsid w:val="00943F71"/>
    <w:rsid w:val="00956D61"/>
    <w:rsid w:val="009817E9"/>
    <w:rsid w:val="009825EF"/>
    <w:rsid w:val="00A60270"/>
    <w:rsid w:val="00A70156"/>
    <w:rsid w:val="00AC7833"/>
    <w:rsid w:val="00AE2F9E"/>
    <w:rsid w:val="00B63A93"/>
    <w:rsid w:val="00CA0D38"/>
    <w:rsid w:val="00D0501D"/>
    <w:rsid w:val="00D668FC"/>
    <w:rsid w:val="00DD24A3"/>
    <w:rsid w:val="00EB1FF9"/>
    <w:rsid w:val="00F2308E"/>
    <w:rsid w:val="00F6799A"/>
    <w:rsid w:val="00FA08FF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C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71"/>
  </w:style>
  <w:style w:type="paragraph" w:styleId="Footer">
    <w:name w:val="footer"/>
    <w:basedOn w:val="Normal"/>
    <w:link w:val="FooterChar"/>
    <w:uiPriority w:val="99"/>
    <w:unhideWhenUsed/>
    <w:rsid w:val="009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4831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Microsoft Office User</cp:lastModifiedBy>
  <cp:revision>3</cp:revision>
  <cp:lastPrinted>2013-09-10T17:55:00Z</cp:lastPrinted>
  <dcterms:created xsi:type="dcterms:W3CDTF">2013-09-10T17:56:00Z</dcterms:created>
  <dcterms:modified xsi:type="dcterms:W3CDTF">2017-06-14T17:58:00Z</dcterms:modified>
</cp:coreProperties>
</file>